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25F" w:rsidRPr="005C7C01" w:rsidRDefault="008F225F" w:rsidP="008F225F">
      <w:pPr>
        <w:spacing w:after="0" w:line="360" w:lineRule="auto"/>
        <w:rPr>
          <w:rFonts w:ascii="Times New Roman" w:hAnsi="Times New Roman" w:cs="Times New Roman"/>
          <w:color w:val="000000"/>
          <w:sz w:val="24"/>
          <w:szCs w:val="24"/>
        </w:rPr>
      </w:pPr>
    </w:p>
    <w:tbl>
      <w:tblPr>
        <w:tblpPr w:leftFromText="180" w:rightFromText="180" w:bottomFromText="160" w:vertAnchor="text" w:horzAnchor="margin" w:tblpXSpec="center" w:tblpY="-101"/>
        <w:tblW w:w="10159" w:type="dxa"/>
        <w:tblLayout w:type="fixed"/>
        <w:tblLook w:val="04A0" w:firstRow="1" w:lastRow="0" w:firstColumn="1" w:lastColumn="0" w:noHBand="0" w:noVBand="1"/>
      </w:tblPr>
      <w:tblGrid>
        <w:gridCol w:w="1531"/>
        <w:gridCol w:w="8628"/>
      </w:tblGrid>
      <w:tr w:rsidR="008F225F" w:rsidRPr="007270D6" w:rsidTr="008F225F">
        <w:trPr>
          <w:cantSplit/>
          <w:trHeight w:val="585"/>
        </w:trPr>
        <w:tc>
          <w:tcPr>
            <w:tcW w:w="1531" w:type="dxa"/>
            <w:vMerge w:val="restart"/>
            <w:vAlign w:val="center"/>
            <w:hideMark/>
          </w:tcPr>
          <w:p w:rsidR="008F225F" w:rsidRPr="007270D6" w:rsidRDefault="008F225F" w:rsidP="008F225F">
            <w:pPr>
              <w:spacing w:after="0" w:line="360" w:lineRule="auto"/>
              <w:jc w:val="center"/>
              <w:rPr>
                <w:rFonts w:ascii="Times New Roman" w:hAnsi="Times New Roman" w:cs="Times New Roman"/>
              </w:rPr>
            </w:pPr>
            <w:r w:rsidRPr="007270D6">
              <w:rPr>
                <w:rFonts w:ascii="Times New Roman" w:hAnsi="Times New Roman" w:cs="Times New Roman"/>
                <w:noProof/>
                <w:lang w:eastAsia="bg-BG"/>
              </w:rPr>
              <w:drawing>
                <wp:inline distT="0" distB="0" distL="0" distR="0">
                  <wp:extent cx="803275" cy="1176655"/>
                  <wp:effectExtent l="0" t="0" r="0" b="444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8F225F" w:rsidRPr="007270D6" w:rsidRDefault="008F225F" w:rsidP="008F225F">
            <w:pPr>
              <w:tabs>
                <w:tab w:val="center" w:pos="4153"/>
                <w:tab w:val="right" w:pos="8306"/>
              </w:tabs>
              <w:suppressAutoHyphens/>
              <w:overflowPunct w:val="0"/>
              <w:autoSpaceDE w:val="0"/>
              <w:spacing w:after="0" w:line="360" w:lineRule="auto"/>
              <w:jc w:val="center"/>
              <w:textAlignment w:val="baseline"/>
              <w:rPr>
                <w:rFonts w:ascii="Times New Roman" w:hAnsi="Times New Roman" w:cs="Times New Roman"/>
                <w:b/>
                <w:sz w:val="32"/>
                <w:szCs w:val="32"/>
                <w:lang w:eastAsia="ar-SA"/>
              </w:rPr>
            </w:pPr>
            <w:r w:rsidRPr="007270D6">
              <w:rPr>
                <w:rFonts w:ascii="Times New Roman" w:hAnsi="Times New Roman" w:cs="Times New Roman"/>
                <w:b/>
                <w:sz w:val="32"/>
                <w:szCs w:val="32"/>
                <w:lang w:eastAsia="ar-SA"/>
              </w:rPr>
              <w:t>ОБЩИНА РУСЕ</w:t>
            </w:r>
          </w:p>
        </w:tc>
      </w:tr>
      <w:tr w:rsidR="008F225F" w:rsidRPr="007270D6" w:rsidTr="008F225F">
        <w:trPr>
          <w:cantSplit/>
          <w:trHeight w:val="584"/>
        </w:trPr>
        <w:tc>
          <w:tcPr>
            <w:tcW w:w="1531" w:type="dxa"/>
            <w:vMerge/>
            <w:vAlign w:val="center"/>
            <w:hideMark/>
          </w:tcPr>
          <w:p w:rsidR="008F225F" w:rsidRPr="007270D6" w:rsidRDefault="008F225F" w:rsidP="008F225F">
            <w:pPr>
              <w:spacing w:after="0" w:line="360" w:lineRule="auto"/>
              <w:rPr>
                <w:rFonts w:ascii="Times New Roman" w:hAnsi="Times New Roman" w:cs="Times New Roman"/>
              </w:rPr>
            </w:pPr>
          </w:p>
        </w:tc>
        <w:tc>
          <w:tcPr>
            <w:tcW w:w="8628" w:type="dxa"/>
            <w:tcMar>
              <w:top w:w="28" w:type="dxa"/>
              <w:left w:w="108" w:type="dxa"/>
              <w:bottom w:w="28" w:type="dxa"/>
              <w:right w:w="108" w:type="dxa"/>
            </w:tcMar>
            <w:vAlign w:val="center"/>
            <w:hideMark/>
          </w:tcPr>
          <w:p w:rsidR="008F225F" w:rsidRPr="007270D6" w:rsidRDefault="008F225F" w:rsidP="008F225F">
            <w:pPr>
              <w:spacing w:after="0" w:line="360" w:lineRule="auto"/>
              <w:jc w:val="center"/>
              <w:rPr>
                <w:rFonts w:ascii="Times New Roman" w:hAnsi="Times New Roman" w:cs="Times New Roman"/>
              </w:rPr>
            </w:pPr>
            <w:r w:rsidRPr="007270D6">
              <w:rPr>
                <w:rFonts w:ascii="Times New Roman" w:hAnsi="Times New Roman" w:cs="Times New Roman"/>
                <w:lang w:val="ru-RU"/>
              </w:rPr>
              <w:t>гр. Русе, пл. Свобода 6, Телефон: 00359 82 </w:t>
            </w:r>
            <w:r w:rsidRPr="007270D6">
              <w:rPr>
                <w:rFonts w:ascii="Times New Roman" w:hAnsi="Times New Roman" w:cs="Times New Roman"/>
              </w:rPr>
              <w:t>881 </w:t>
            </w:r>
            <w:r>
              <w:rPr>
                <w:rFonts w:ascii="Times New Roman" w:hAnsi="Times New Roman" w:cs="Times New Roman"/>
              </w:rPr>
              <w:t>786</w:t>
            </w:r>
            <w:r w:rsidRPr="007270D6">
              <w:rPr>
                <w:rFonts w:ascii="Times New Roman" w:hAnsi="Times New Roman" w:cs="Times New Roman"/>
              </w:rPr>
              <w:t xml:space="preserve">; </w:t>
            </w:r>
            <w:r w:rsidRPr="007270D6">
              <w:rPr>
                <w:rFonts w:ascii="Times New Roman" w:hAnsi="Times New Roman" w:cs="Times New Roman"/>
                <w:lang w:val="ru-RU"/>
              </w:rPr>
              <w:t>00359 82 </w:t>
            </w:r>
            <w:r w:rsidRPr="007270D6">
              <w:rPr>
                <w:rFonts w:ascii="Times New Roman" w:hAnsi="Times New Roman" w:cs="Times New Roman"/>
              </w:rPr>
              <w:t xml:space="preserve">881 725 </w:t>
            </w:r>
            <w:r w:rsidRPr="007270D6">
              <w:rPr>
                <w:rFonts w:ascii="Times New Roman" w:hAnsi="Times New Roman" w:cs="Times New Roman"/>
                <w:lang w:val="ru-RU"/>
              </w:rPr>
              <w:t xml:space="preserve">, факс: 00359 82 834 413, </w:t>
            </w:r>
            <w:r w:rsidRPr="007270D6">
              <w:rPr>
                <w:rFonts w:ascii="Times New Roman" w:hAnsi="Times New Roman" w:cs="Times New Roman"/>
              </w:rPr>
              <w:t>www</w:t>
            </w:r>
            <w:r w:rsidRPr="007270D6">
              <w:rPr>
                <w:rFonts w:ascii="Times New Roman" w:hAnsi="Times New Roman" w:cs="Times New Roman"/>
                <w:lang w:val="ru-RU"/>
              </w:rPr>
              <w:t>.</w:t>
            </w:r>
            <w:r w:rsidRPr="007270D6">
              <w:rPr>
                <w:rFonts w:ascii="Times New Roman" w:hAnsi="Times New Roman" w:cs="Times New Roman"/>
              </w:rPr>
              <w:t>ruse</w:t>
            </w:r>
            <w:r w:rsidRPr="007270D6">
              <w:rPr>
                <w:rFonts w:ascii="Times New Roman" w:hAnsi="Times New Roman" w:cs="Times New Roman"/>
                <w:lang w:val="ru-RU"/>
              </w:rPr>
              <w:t>-</w:t>
            </w:r>
            <w:r w:rsidRPr="007270D6">
              <w:rPr>
                <w:rFonts w:ascii="Times New Roman" w:hAnsi="Times New Roman" w:cs="Times New Roman"/>
              </w:rPr>
              <w:t>bg</w:t>
            </w:r>
            <w:r w:rsidRPr="007270D6">
              <w:rPr>
                <w:rFonts w:ascii="Times New Roman" w:hAnsi="Times New Roman" w:cs="Times New Roman"/>
                <w:lang w:val="ru-RU"/>
              </w:rPr>
              <w:t>.</w:t>
            </w:r>
            <w:r w:rsidRPr="007270D6">
              <w:rPr>
                <w:rFonts w:ascii="Times New Roman" w:hAnsi="Times New Roman" w:cs="Times New Roman"/>
              </w:rPr>
              <w:t>eu</w:t>
            </w:r>
            <w:r w:rsidRPr="007270D6">
              <w:rPr>
                <w:rFonts w:ascii="Times New Roman" w:hAnsi="Times New Roman" w:cs="Times New Roman"/>
                <w:lang w:val="ru-RU"/>
              </w:rPr>
              <w:t xml:space="preserve">, </w:t>
            </w:r>
            <w:r w:rsidRPr="007270D6">
              <w:rPr>
                <w:rFonts w:ascii="Times New Roman" w:hAnsi="Times New Roman" w:cs="Times New Roman"/>
              </w:rPr>
              <w:t>mayor</w:t>
            </w:r>
            <w:r w:rsidRPr="007270D6">
              <w:rPr>
                <w:rFonts w:ascii="Times New Roman" w:hAnsi="Times New Roman" w:cs="Times New Roman"/>
                <w:lang w:val="ru-RU"/>
              </w:rPr>
              <w:t>@</w:t>
            </w:r>
            <w:r w:rsidRPr="007270D6">
              <w:rPr>
                <w:rFonts w:ascii="Times New Roman" w:hAnsi="Times New Roman" w:cs="Times New Roman"/>
              </w:rPr>
              <w:t>ruse</w:t>
            </w:r>
            <w:r w:rsidRPr="007270D6">
              <w:rPr>
                <w:rFonts w:ascii="Times New Roman" w:hAnsi="Times New Roman" w:cs="Times New Roman"/>
                <w:lang w:val="ru-RU"/>
              </w:rPr>
              <w:t>-</w:t>
            </w:r>
            <w:r w:rsidRPr="007270D6">
              <w:rPr>
                <w:rFonts w:ascii="Times New Roman" w:hAnsi="Times New Roman" w:cs="Times New Roman"/>
              </w:rPr>
              <w:t>bg</w:t>
            </w:r>
            <w:r w:rsidRPr="007270D6">
              <w:rPr>
                <w:rFonts w:ascii="Times New Roman" w:hAnsi="Times New Roman" w:cs="Times New Roman"/>
                <w:lang w:val="ru-RU"/>
              </w:rPr>
              <w:t>.</w:t>
            </w:r>
            <w:r w:rsidRPr="007270D6">
              <w:rPr>
                <w:rFonts w:ascii="Times New Roman" w:hAnsi="Times New Roman" w:cs="Times New Roman"/>
              </w:rPr>
              <w:t>eu</w:t>
            </w:r>
          </w:p>
          <w:p w:rsidR="008F225F" w:rsidRPr="007270D6" w:rsidRDefault="008F225F" w:rsidP="008F225F">
            <w:pPr>
              <w:spacing w:after="0" w:line="360" w:lineRule="auto"/>
              <w:jc w:val="center"/>
              <w:rPr>
                <w:rFonts w:ascii="Times New Roman" w:hAnsi="Times New Roman" w:cs="Times New Roman"/>
              </w:rPr>
            </w:pPr>
            <w:r w:rsidRPr="007270D6">
              <w:rPr>
                <w:rFonts w:ascii="Times New Roman" w:hAnsi="Times New Roman" w:cs="Times New Roman"/>
              </w:rPr>
              <w:t>Профил на купувача: http://ruse-bg.eu/bg/zop2016/586/index.html</w:t>
            </w:r>
          </w:p>
        </w:tc>
      </w:tr>
    </w:tbl>
    <w:p w:rsidR="008F225F" w:rsidRPr="007270D6" w:rsidRDefault="008F225F" w:rsidP="008F225F">
      <w:pPr>
        <w:spacing w:after="0" w:line="360" w:lineRule="auto"/>
        <w:rPr>
          <w:rFonts w:ascii="Times New Roman" w:hAnsi="Times New Roman" w:cs="Times New Roman"/>
          <w:lang w:val="en-US"/>
        </w:rPr>
      </w:pPr>
    </w:p>
    <w:p w:rsidR="008F225F" w:rsidRPr="007270D6" w:rsidRDefault="008F225F" w:rsidP="008F225F">
      <w:pPr>
        <w:spacing w:after="0" w:line="360" w:lineRule="auto"/>
        <w:rPr>
          <w:rFonts w:ascii="Times New Roman" w:hAnsi="Times New Roman" w:cs="Times New Roman"/>
        </w:rPr>
      </w:pPr>
    </w:p>
    <w:p w:rsidR="008F225F" w:rsidRPr="007270D6" w:rsidRDefault="008F225F" w:rsidP="008F225F">
      <w:pPr>
        <w:spacing w:after="0" w:line="360" w:lineRule="auto"/>
        <w:rPr>
          <w:rFonts w:ascii="Times New Roman" w:hAnsi="Times New Roman" w:cs="Times New Roman"/>
        </w:rPr>
      </w:pPr>
    </w:p>
    <w:p w:rsidR="008F225F" w:rsidRPr="007270D6" w:rsidRDefault="008F225F" w:rsidP="008F225F">
      <w:pPr>
        <w:spacing w:after="0" w:line="360" w:lineRule="auto"/>
        <w:jc w:val="center"/>
        <w:rPr>
          <w:rFonts w:ascii="Times New Roman" w:hAnsi="Times New Roman" w:cs="Times New Roman"/>
          <w:b/>
          <w:sz w:val="36"/>
          <w:szCs w:val="36"/>
        </w:rPr>
      </w:pPr>
      <w:r w:rsidRPr="007270D6">
        <w:rPr>
          <w:rFonts w:ascii="Times New Roman" w:hAnsi="Times New Roman" w:cs="Times New Roman"/>
          <w:b/>
          <w:sz w:val="36"/>
          <w:szCs w:val="36"/>
        </w:rPr>
        <w:t>ДОКУМЕНТАЦИЯ ЗА УЧАСТИЕ</w:t>
      </w:r>
    </w:p>
    <w:p w:rsidR="008F225F" w:rsidRDefault="008F225F" w:rsidP="008F225F">
      <w:pPr>
        <w:spacing w:after="0" w:line="360" w:lineRule="auto"/>
        <w:jc w:val="center"/>
        <w:rPr>
          <w:rFonts w:ascii="Times New Roman" w:hAnsi="Times New Roman" w:cs="Times New Roman"/>
        </w:rPr>
      </w:pPr>
      <w:r w:rsidRPr="007270D6">
        <w:rPr>
          <w:rFonts w:ascii="Times New Roman" w:hAnsi="Times New Roman" w:cs="Times New Roman"/>
        </w:rPr>
        <w:t>Открита процедура  с предмет:</w:t>
      </w:r>
    </w:p>
    <w:p w:rsidR="008F225F" w:rsidRPr="007270D6" w:rsidRDefault="008F225F" w:rsidP="008F225F">
      <w:pPr>
        <w:spacing w:after="0" w:line="360" w:lineRule="auto"/>
        <w:jc w:val="center"/>
        <w:rPr>
          <w:rFonts w:ascii="Times New Roman" w:hAnsi="Times New Roman" w:cs="Times New Roman"/>
        </w:rPr>
      </w:pPr>
    </w:p>
    <w:p w:rsidR="008F225F" w:rsidRPr="00C049BA" w:rsidRDefault="008F225F" w:rsidP="008F225F">
      <w:pPr>
        <w:spacing w:after="0" w:line="360" w:lineRule="auto"/>
        <w:jc w:val="center"/>
        <w:rPr>
          <w:rFonts w:ascii="Times New Roman" w:hAnsi="Times New Roman" w:cs="Times New Roman"/>
          <w:b/>
        </w:rPr>
      </w:pPr>
      <w:r>
        <w:rPr>
          <w:rFonts w:ascii="Times New Roman" w:hAnsi="Times New Roman" w:cs="Times New Roman"/>
          <w:sz w:val="24"/>
          <w:szCs w:val="24"/>
        </w:rPr>
        <w:t>„</w:t>
      </w:r>
      <w:r>
        <w:rPr>
          <w:rFonts w:ascii="Times New Roman" w:hAnsi="Times New Roman" w:cs="Times New Roman"/>
          <w:b/>
          <w:sz w:val="24"/>
          <w:szCs w:val="24"/>
        </w:rPr>
        <w:t>Упражняване на строителен надзор за</w:t>
      </w:r>
      <w:r w:rsidRPr="00C049BA">
        <w:rPr>
          <w:rFonts w:ascii="Times New Roman" w:hAnsi="Times New Roman" w:cs="Times New Roman"/>
          <w:b/>
          <w:sz w:val="24"/>
          <w:szCs w:val="24"/>
        </w:rPr>
        <w:t xml:space="preserve"> обекти</w:t>
      </w:r>
      <w:r w:rsidR="00B5717E">
        <w:rPr>
          <w:rFonts w:ascii="Times New Roman" w:hAnsi="Times New Roman" w:cs="Times New Roman"/>
          <w:b/>
          <w:sz w:val="24"/>
          <w:szCs w:val="24"/>
          <w:lang w:val="en-US"/>
        </w:rPr>
        <w:t xml:space="preserve"> </w:t>
      </w:r>
      <w:r w:rsidRPr="00C049BA">
        <w:rPr>
          <w:rFonts w:ascii="Times New Roman" w:hAnsi="Times New Roman" w:cs="Times New Roman"/>
          <w:b/>
          <w:color w:val="000000" w:themeColor="text1"/>
          <w:sz w:val="24"/>
          <w:szCs w:val="24"/>
        </w:rPr>
        <w:t xml:space="preserve">общинска собственост </w:t>
      </w:r>
      <w:r w:rsidRPr="00C049BA">
        <w:rPr>
          <w:rFonts w:ascii="Times New Roman" w:hAnsi="Times New Roman" w:cs="Times New Roman"/>
          <w:b/>
          <w:sz w:val="24"/>
          <w:szCs w:val="24"/>
        </w:rPr>
        <w:t>по обособени позиции“</w:t>
      </w:r>
    </w:p>
    <w:p w:rsidR="008F225F" w:rsidRPr="00C049BA" w:rsidRDefault="008F225F" w:rsidP="008F225F">
      <w:pPr>
        <w:spacing w:after="0" w:line="360" w:lineRule="auto"/>
        <w:jc w:val="center"/>
        <w:rPr>
          <w:rFonts w:ascii="Times New Roman" w:hAnsi="Times New Roman" w:cs="Times New Roman"/>
          <w:b/>
        </w:rPr>
      </w:pPr>
    </w:p>
    <w:p w:rsidR="008F225F" w:rsidRPr="007270D6" w:rsidRDefault="008F225F" w:rsidP="008F225F">
      <w:pPr>
        <w:spacing w:after="0" w:line="360" w:lineRule="auto"/>
        <w:jc w:val="center"/>
        <w:rPr>
          <w:rFonts w:ascii="Times New Roman" w:hAnsi="Times New Roman" w:cs="Times New Roman"/>
        </w:rPr>
      </w:pPr>
    </w:p>
    <w:p w:rsidR="008F225F" w:rsidRPr="007270D6" w:rsidRDefault="008F225F" w:rsidP="008F225F">
      <w:pPr>
        <w:spacing w:after="0" w:line="360" w:lineRule="auto"/>
        <w:jc w:val="center"/>
        <w:rPr>
          <w:rFonts w:ascii="Times New Roman" w:hAnsi="Times New Roman" w:cs="Times New Roman"/>
          <w:b/>
        </w:rPr>
      </w:pPr>
      <w:r w:rsidRPr="007270D6">
        <w:rPr>
          <w:rFonts w:ascii="Times New Roman" w:hAnsi="Times New Roman" w:cs="Times New Roman"/>
          <w:b/>
        </w:rPr>
        <w:t>(настоящата документация е одобрена с решение за откриване на процедура № РД-01-..</w:t>
      </w:r>
      <w:r>
        <w:rPr>
          <w:rFonts w:ascii="Times New Roman" w:hAnsi="Times New Roman" w:cs="Times New Roman"/>
          <w:b/>
        </w:rPr>
        <w:t>...... от ..................2017</w:t>
      </w:r>
      <w:r w:rsidRPr="007270D6">
        <w:rPr>
          <w:rFonts w:ascii="Times New Roman" w:hAnsi="Times New Roman" w:cs="Times New Roman"/>
          <w:b/>
        </w:rPr>
        <w:t>г. на Кмета на Община Русе)</w:t>
      </w:r>
    </w:p>
    <w:p w:rsidR="008F225F" w:rsidRPr="007270D6" w:rsidRDefault="008F225F" w:rsidP="008F225F">
      <w:pPr>
        <w:spacing w:after="0" w:line="360" w:lineRule="auto"/>
        <w:jc w:val="center"/>
        <w:rPr>
          <w:rFonts w:ascii="Times New Roman" w:hAnsi="Times New Roman" w:cs="Times New Roman"/>
          <w:b/>
        </w:rPr>
      </w:pPr>
    </w:p>
    <w:p w:rsidR="008F225F" w:rsidRPr="00420D23" w:rsidRDefault="008F225F" w:rsidP="008F225F">
      <w:pPr>
        <w:spacing w:after="0" w:line="360" w:lineRule="auto"/>
        <w:rPr>
          <w:b/>
          <w:lang w:val="en-US"/>
        </w:rPr>
      </w:pPr>
    </w:p>
    <w:p w:rsidR="008F225F" w:rsidRDefault="008F225F" w:rsidP="008F225F">
      <w:pPr>
        <w:spacing w:after="0" w:line="360" w:lineRule="auto"/>
        <w:jc w:val="center"/>
        <w:rPr>
          <w:b/>
        </w:rPr>
      </w:pPr>
    </w:p>
    <w:p w:rsidR="008F225F" w:rsidRDefault="008F225F" w:rsidP="008F225F">
      <w:pPr>
        <w:spacing w:after="0" w:line="360" w:lineRule="auto"/>
        <w:jc w:val="center"/>
        <w:rPr>
          <w:b/>
        </w:rPr>
      </w:pPr>
    </w:p>
    <w:p w:rsidR="008F225F" w:rsidRPr="00420D23" w:rsidRDefault="008F225F" w:rsidP="008F225F">
      <w:pPr>
        <w:spacing w:after="0" w:line="360" w:lineRule="auto"/>
        <w:rPr>
          <w:b/>
          <w:lang w:val="en-US"/>
        </w:rPr>
      </w:pPr>
    </w:p>
    <w:p w:rsidR="008F225F" w:rsidRDefault="008F225F" w:rsidP="008F225F">
      <w:pPr>
        <w:spacing w:after="0" w:line="360" w:lineRule="auto"/>
        <w:jc w:val="center"/>
        <w:rPr>
          <w:b/>
        </w:rPr>
      </w:pPr>
    </w:p>
    <w:p w:rsidR="008F225F" w:rsidRDefault="008F225F" w:rsidP="008F225F">
      <w:pPr>
        <w:spacing w:after="0" w:line="360" w:lineRule="auto"/>
        <w:jc w:val="center"/>
        <w:rPr>
          <w:b/>
        </w:rPr>
      </w:pPr>
    </w:p>
    <w:p w:rsidR="008F225F" w:rsidRDefault="008F225F" w:rsidP="008F225F">
      <w:pPr>
        <w:spacing w:after="0" w:line="360" w:lineRule="auto"/>
        <w:jc w:val="center"/>
        <w:rPr>
          <w:b/>
        </w:rPr>
      </w:pPr>
    </w:p>
    <w:p w:rsidR="008F225F" w:rsidRDefault="008F225F" w:rsidP="008F225F">
      <w:pPr>
        <w:jc w:val="center"/>
        <w:rPr>
          <w:rFonts w:ascii="Times New Roman" w:hAnsi="Times New Roman" w:cs="Times New Roman"/>
          <w:b/>
          <w:sz w:val="24"/>
          <w:szCs w:val="24"/>
        </w:rPr>
      </w:pPr>
      <w:r w:rsidRPr="005C7C01">
        <w:rPr>
          <w:rFonts w:ascii="Times New Roman" w:hAnsi="Times New Roman" w:cs="Times New Roman"/>
          <w:b/>
          <w:sz w:val="24"/>
          <w:szCs w:val="24"/>
        </w:rPr>
        <w:t>Русе, 2017</w:t>
      </w:r>
    </w:p>
    <w:p w:rsidR="008F225F" w:rsidRDefault="008F225F">
      <w:pPr>
        <w:rPr>
          <w:rFonts w:ascii="Times New Roman" w:hAnsi="Times New Roman" w:cs="Times New Roman"/>
          <w:b/>
          <w:sz w:val="24"/>
          <w:szCs w:val="24"/>
        </w:rPr>
      </w:pPr>
      <w:r>
        <w:rPr>
          <w:rFonts w:ascii="Times New Roman" w:hAnsi="Times New Roman" w:cs="Times New Roman"/>
          <w:b/>
          <w:sz w:val="24"/>
          <w:szCs w:val="24"/>
        </w:rPr>
        <w:br w:type="page"/>
      </w:r>
    </w:p>
    <w:p w:rsidR="008F225F" w:rsidRDefault="008F225F" w:rsidP="008F225F">
      <w:pPr>
        <w:rPr>
          <w:rFonts w:ascii="Times New Roman" w:hAnsi="Times New Roman" w:cs="Times New Roman"/>
          <w:color w:val="000000"/>
          <w:sz w:val="24"/>
          <w:szCs w:val="24"/>
        </w:rPr>
      </w:pPr>
    </w:p>
    <w:p w:rsidR="00D26302" w:rsidRPr="003B7A4C" w:rsidRDefault="00D26302" w:rsidP="00D26302">
      <w:pPr>
        <w:pStyle w:val="Default"/>
        <w:spacing w:line="360" w:lineRule="auto"/>
        <w:ind w:firstLine="709"/>
        <w:jc w:val="both"/>
      </w:pPr>
    </w:p>
    <w:p w:rsidR="00D26302" w:rsidRPr="003B7A4C" w:rsidRDefault="00D26302" w:rsidP="00D26302">
      <w:pPr>
        <w:pStyle w:val="Default"/>
        <w:spacing w:line="360" w:lineRule="auto"/>
        <w:ind w:firstLine="709"/>
        <w:jc w:val="both"/>
      </w:pPr>
      <w:r w:rsidRPr="003B7A4C">
        <w:rPr>
          <w:b/>
          <w:bCs/>
        </w:rPr>
        <w:t>І. ОБЩИ УСЛОВИЯ</w:t>
      </w:r>
    </w:p>
    <w:p w:rsidR="00D26302" w:rsidRPr="00E97795" w:rsidRDefault="00D26302" w:rsidP="00D26302">
      <w:pPr>
        <w:spacing w:after="0" w:line="360" w:lineRule="auto"/>
        <w:ind w:firstLine="709"/>
        <w:jc w:val="both"/>
        <w:rPr>
          <w:rFonts w:ascii="Times New Roman" w:hAnsi="Times New Roman" w:cs="Times New Roman"/>
          <w:sz w:val="24"/>
          <w:szCs w:val="24"/>
        </w:rPr>
      </w:pPr>
      <w:r w:rsidRPr="003B7A4C">
        <w:rPr>
          <w:rFonts w:ascii="Times New Roman" w:hAnsi="Times New Roman" w:cs="Times New Roman"/>
          <w:sz w:val="24"/>
          <w:szCs w:val="24"/>
        </w:rPr>
        <w:t xml:space="preserve"> Тези указания определят правилата за подготовка и представяне на офертите за участие в процедурата, като условията и реда, при които ще се избере изпълнител на поръчката, е съобразен със Закона за обществените поръчки (ЗОП) и свързаните с него </w:t>
      </w:r>
      <w:r w:rsidRPr="00E97795">
        <w:rPr>
          <w:rFonts w:ascii="Times New Roman" w:hAnsi="Times New Roman" w:cs="Times New Roman"/>
          <w:sz w:val="24"/>
          <w:szCs w:val="24"/>
        </w:rPr>
        <w:t>нормативни актове.</w:t>
      </w:r>
    </w:p>
    <w:p w:rsidR="00E97795" w:rsidRPr="00E97795" w:rsidRDefault="00E97795" w:rsidP="00E97795">
      <w:pPr>
        <w:spacing w:after="0" w:line="360" w:lineRule="auto"/>
        <w:ind w:firstLine="709"/>
        <w:jc w:val="both"/>
        <w:rPr>
          <w:rFonts w:ascii="Times New Roman" w:hAnsi="Times New Roman" w:cs="Times New Roman"/>
          <w:b/>
          <w:bCs/>
          <w:sz w:val="24"/>
          <w:szCs w:val="24"/>
        </w:rPr>
      </w:pPr>
      <w:r w:rsidRPr="00E97795">
        <w:rPr>
          <w:rFonts w:ascii="Times New Roman" w:hAnsi="Times New Roman" w:cs="Times New Roman"/>
          <w:b/>
          <w:bCs/>
          <w:sz w:val="24"/>
          <w:szCs w:val="24"/>
        </w:rPr>
        <w:t>ІІ. ОПИСАНИЕ НА ПРЕДМЕТА НА ПОРЪЧКАТА.</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t>1. Предмет на обществена поръчка, наименование на обекта:</w:t>
      </w:r>
      <w:r w:rsidRPr="00E97795">
        <w:rPr>
          <w:rFonts w:ascii="Times New Roman" w:hAnsi="Times New Roman" w:cs="Times New Roman"/>
          <w:bCs/>
          <w:sz w:val="24"/>
          <w:szCs w:val="24"/>
        </w:rPr>
        <w:tab/>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t>Упражняване на строителен надзор на обекти</w:t>
      </w:r>
      <w:r w:rsidR="00B5717E">
        <w:rPr>
          <w:rFonts w:ascii="Times New Roman" w:hAnsi="Times New Roman" w:cs="Times New Roman"/>
          <w:bCs/>
          <w:sz w:val="24"/>
          <w:szCs w:val="24"/>
          <w:lang w:val="en-US"/>
        </w:rPr>
        <w:t xml:space="preserve"> </w:t>
      </w:r>
      <w:r w:rsidRPr="00E97795">
        <w:rPr>
          <w:rFonts w:ascii="Times New Roman" w:hAnsi="Times New Roman" w:cs="Times New Roman"/>
          <w:bCs/>
          <w:sz w:val="24"/>
          <w:szCs w:val="24"/>
        </w:rPr>
        <w:t>общинска собственост по обособени позиции:</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u w:val="single"/>
        </w:rPr>
        <w:t>Обособена позиция 1:</w:t>
      </w:r>
      <w:r w:rsidRPr="00E97795">
        <w:rPr>
          <w:rFonts w:ascii="Times New Roman" w:hAnsi="Times New Roman" w:cs="Times New Roman"/>
          <w:bCs/>
          <w:sz w:val="24"/>
          <w:szCs w:val="24"/>
        </w:rPr>
        <w:t xml:space="preserve"> „Основен ремонт на първостепенна и второстепенна улична мрежа на гр. Русе“ – район 1 и 2 (район 1 заключен между бул. „Цар Освободител“ – бул. Ген. Скобелев“ – бул. „Придунавски“ – бул. „Фердинанд“, включително самите булеварди в съответния участък; район 2 заключен между бул. „Цар Освободител“ – ул. „Стефан Стамболов“ – бул. „Ген. Скобелев“, включително самите улици и булеварди в съответния участък)“</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u w:val="single"/>
        </w:rPr>
        <w:t>Обособена позиция 2:</w:t>
      </w:r>
      <w:r w:rsidRPr="00E97795">
        <w:rPr>
          <w:rFonts w:ascii="Times New Roman" w:hAnsi="Times New Roman" w:cs="Times New Roman"/>
          <w:bCs/>
          <w:sz w:val="24"/>
          <w:szCs w:val="24"/>
        </w:rPr>
        <w:t xml:space="preserve"> „Основен ремонт на първостепенна и второстепенна улична мрежа на гр. Русе“ – район 3, 4 и 5 (район 3 заключен между бул. „Фердинанд“ – бул. „Придунавски“ – ул. „Майор Атанас Узунов“ – бул. „Съединение“ включително самите улици и булеварди в съответния участък; район 4 кв. Възраждане и кв. Ялта; район 5 кв. Здравец)“</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u w:val="single"/>
        </w:rPr>
        <w:t>Обособена позиция 3:</w:t>
      </w:r>
      <w:r w:rsidRPr="00E97795">
        <w:rPr>
          <w:rFonts w:ascii="Times New Roman" w:hAnsi="Times New Roman" w:cs="Times New Roman"/>
          <w:bCs/>
          <w:sz w:val="24"/>
          <w:szCs w:val="24"/>
        </w:rPr>
        <w:t xml:space="preserve"> „Основен ремонт на първостепенна и второстепенна улична мрежа на гр. Русе“ – район 6, 7, 8 и 9 (район 6 кв. Родина; район 7 кв. Чародейка; район 8 кв. Дружба 3; район 9 кв. Дружба 1 и 2)“</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u w:val="single"/>
        </w:rPr>
        <w:t>Обособена позиция 4:</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t>- „Благоустрояване на жилищен блок Скъта, ж.к. Родина 1,  гр. Русе“</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t>- „Благоустрояване на ж.бл. Вела Пискова в ж.к. Възраждане, гр. Русе“</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t>- „Благоустрояване прилежащите пространства на ж.бл.304 и ж.бл.307, ж.к. Чародейка Г-север, гр. Русе“</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t>- „Изграждане на три броя пилони за знамена, ефектно осветление и благоустрояване пред комплекс Левента“</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lastRenderedPageBreak/>
        <w:t>- „II-ри етап – Благоустрояване на околните пространства между  ул. „Шипка“ и                  ул. „Чипровци", гр. Русе“</w:t>
      </w:r>
    </w:p>
    <w:p w:rsidR="00E97795" w:rsidRPr="00E97795" w:rsidRDefault="00E97795" w:rsidP="00E97795">
      <w:pPr>
        <w:spacing w:after="0" w:line="360" w:lineRule="auto"/>
        <w:ind w:firstLine="709"/>
        <w:jc w:val="both"/>
        <w:rPr>
          <w:rFonts w:ascii="Times New Roman" w:hAnsi="Times New Roman" w:cs="Times New Roman"/>
          <w:bCs/>
          <w:sz w:val="24"/>
          <w:szCs w:val="24"/>
          <w:lang w:val="en-US"/>
        </w:rPr>
      </w:pPr>
      <w:r w:rsidRPr="00E97795">
        <w:rPr>
          <w:rFonts w:ascii="Times New Roman" w:hAnsi="Times New Roman" w:cs="Times New Roman"/>
          <w:bCs/>
          <w:sz w:val="24"/>
          <w:szCs w:val="24"/>
          <w:u w:val="single"/>
        </w:rPr>
        <w:t xml:space="preserve">Обособена позиция </w:t>
      </w:r>
      <w:r w:rsidRPr="00E97795">
        <w:rPr>
          <w:rFonts w:ascii="Times New Roman" w:hAnsi="Times New Roman" w:cs="Times New Roman"/>
          <w:bCs/>
          <w:sz w:val="24"/>
          <w:szCs w:val="24"/>
          <w:u w:val="single"/>
          <w:lang w:val="en-US"/>
        </w:rPr>
        <w:t>5</w:t>
      </w:r>
      <w:r w:rsidRPr="00E97795">
        <w:rPr>
          <w:rFonts w:ascii="Times New Roman" w:hAnsi="Times New Roman" w:cs="Times New Roman"/>
          <w:bCs/>
          <w:sz w:val="24"/>
          <w:szCs w:val="24"/>
          <w:u w:val="single"/>
        </w:rPr>
        <w:t>:</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t>- „Изграждане на осветление на територията на град Русе“ със следните етапи (подобекти):</w:t>
      </w:r>
    </w:p>
    <w:p w:rsidR="00E97795" w:rsidRPr="00E873EE" w:rsidRDefault="00E97795" w:rsidP="00E873EE">
      <w:pPr>
        <w:pStyle w:val="a3"/>
        <w:numPr>
          <w:ilvl w:val="0"/>
          <w:numId w:val="24"/>
        </w:numPr>
        <w:spacing w:after="0" w:line="360" w:lineRule="auto"/>
        <w:ind w:left="1701"/>
        <w:jc w:val="both"/>
        <w:rPr>
          <w:rFonts w:ascii="Times New Roman" w:hAnsi="Times New Roman" w:cs="Times New Roman"/>
          <w:bCs/>
          <w:sz w:val="24"/>
          <w:szCs w:val="24"/>
        </w:rPr>
      </w:pPr>
      <w:r w:rsidRPr="00E873EE">
        <w:rPr>
          <w:rFonts w:ascii="Times New Roman" w:hAnsi="Times New Roman" w:cs="Times New Roman"/>
          <w:bCs/>
          <w:sz w:val="24"/>
          <w:szCs w:val="24"/>
        </w:rPr>
        <w:t>Осветление около бл.307, бл.308 и бл.309, жк. Чародейка-север</w:t>
      </w:r>
    </w:p>
    <w:p w:rsidR="00E97795" w:rsidRPr="00E873EE" w:rsidRDefault="00E97795" w:rsidP="00E873EE">
      <w:pPr>
        <w:pStyle w:val="a3"/>
        <w:numPr>
          <w:ilvl w:val="0"/>
          <w:numId w:val="24"/>
        </w:numPr>
        <w:spacing w:after="0" w:line="360" w:lineRule="auto"/>
        <w:ind w:left="1701"/>
        <w:jc w:val="both"/>
        <w:rPr>
          <w:rFonts w:ascii="Times New Roman" w:hAnsi="Times New Roman" w:cs="Times New Roman"/>
          <w:bCs/>
          <w:sz w:val="24"/>
          <w:szCs w:val="24"/>
        </w:rPr>
      </w:pPr>
      <w:r w:rsidRPr="00E873EE">
        <w:rPr>
          <w:rFonts w:ascii="Times New Roman" w:hAnsi="Times New Roman" w:cs="Times New Roman"/>
          <w:bCs/>
          <w:sz w:val="24"/>
          <w:szCs w:val="24"/>
        </w:rPr>
        <w:t>Осветление ул. „Руй планина“, бл. Потсдам 1 и бл. Иван Кръстев 2</w:t>
      </w:r>
    </w:p>
    <w:p w:rsidR="00E97795" w:rsidRPr="00E873EE" w:rsidRDefault="00E97795" w:rsidP="00E873EE">
      <w:pPr>
        <w:pStyle w:val="a3"/>
        <w:numPr>
          <w:ilvl w:val="0"/>
          <w:numId w:val="24"/>
        </w:numPr>
        <w:spacing w:after="0" w:line="360" w:lineRule="auto"/>
        <w:ind w:left="1701"/>
        <w:jc w:val="both"/>
        <w:rPr>
          <w:rFonts w:ascii="Times New Roman" w:hAnsi="Times New Roman" w:cs="Times New Roman"/>
          <w:bCs/>
          <w:sz w:val="24"/>
          <w:szCs w:val="24"/>
        </w:rPr>
      </w:pPr>
      <w:r w:rsidRPr="00E873EE">
        <w:rPr>
          <w:rFonts w:ascii="Times New Roman" w:hAnsi="Times New Roman" w:cs="Times New Roman"/>
          <w:bCs/>
          <w:sz w:val="24"/>
          <w:szCs w:val="24"/>
        </w:rPr>
        <w:t>Осветление пространство между ул. „Муткурова“, ул. „Панайот Хитов“, ул. „Шести септември“ и ул. „Мария Луиза“</w:t>
      </w:r>
    </w:p>
    <w:p w:rsidR="00E97795" w:rsidRPr="00E873EE" w:rsidRDefault="00E97795" w:rsidP="00E873EE">
      <w:pPr>
        <w:pStyle w:val="a3"/>
        <w:numPr>
          <w:ilvl w:val="0"/>
          <w:numId w:val="24"/>
        </w:numPr>
        <w:spacing w:after="0" w:line="360" w:lineRule="auto"/>
        <w:ind w:left="1701"/>
        <w:jc w:val="both"/>
        <w:rPr>
          <w:rFonts w:ascii="Times New Roman" w:hAnsi="Times New Roman" w:cs="Times New Roman"/>
          <w:bCs/>
          <w:sz w:val="24"/>
          <w:szCs w:val="24"/>
        </w:rPr>
      </w:pPr>
      <w:r w:rsidRPr="00E873EE">
        <w:rPr>
          <w:rFonts w:ascii="Times New Roman" w:hAnsi="Times New Roman" w:cs="Times New Roman"/>
          <w:bCs/>
          <w:sz w:val="24"/>
          <w:szCs w:val="24"/>
        </w:rPr>
        <w:t>Осветление бл. №106, бул. „ Ген. Скобелев“ №16</w:t>
      </w:r>
    </w:p>
    <w:p w:rsidR="00E97795" w:rsidRPr="00E873EE" w:rsidRDefault="00E97795" w:rsidP="00E873EE">
      <w:pPr>
        <w:pStyle w:val="a3"/>
        <w:numPr>
          <w:ilvl w:val="0"/>
          <w:numId w:val="24"/>
        </w:numPr>
        <w:spacing w:after="0" w:line="360" w:lineRule="auto"/>
        <w:ind w:left="1701"/>
        <w:jc w:val="both"/>
        <w:rPr>
          <w:rFonts w:ascii="Times New Roman" w:hAnsi="Times New Roman" w:cs="Times New Roman"/>
          <w:bCs/>
          <w:sz w:val="24"/>
          <w:szCs w:val="24"/>
        </w:rPr>
      </w:pPr>
      <w:r w:rsidRPr="00E873EE">
        <w:rPr>
          <w:rFonts w:ascii="Times New Roman" w:hAnsi="Times New Roman" w:cs="Times New Roman"/>
          <w:bCs/>
          <w:sz w:val="24"/>
          <w:szCs w:val="24"/>
        </w:rPr>
        <w:t>Осветление по ул. „Прага“</w:t>
      </w:r>
    </w:p>
    <w:p w:rsidR="00E97795" w:rsidRPr="00E873EE" w:rsidRDefault="00E97795" w:rsidP="00E873EE">
      <w:pPr>
        <w:pStyle w:val="a3"/>
        <w:numPr>
          <w:ilvl w:val="0"/>
          <w:numId w:val="24"/>
        </w:numPr>
        <w:spacing w:after="0" w:line="360" w:lineRule="auto"/>
        <w:ind w:left="1701"/>
        <w:jc w:val="both"/>
        <w:rPr>
          <w:rFonts w:ascii="Times New Roman" w:hAnsi="Times New Roman" w:cs="Times New Roman"/>
          <w:bCs/>
          <w:sz w:val="24"/>
          <w:szCs w:val="24"/>
        </w:rPr>
      </w:pPr>
      <w:r w:rsidRPr="00E873EE">
        <w:rPr>
          <w:rFonts w:ascii="Times New Roman" w:hAnsi="Times New Roman" w:cs="Times New Roman"/>
          <w:bCs/>
          <w:sz w:val="24"/>
          <w:szCs w:val="24"/>
        </w:rPr>
        <w:t>Oсветление по ул. „Иван Вазов“, ул. „Пенчо Славейков“</w:t>
      </w:r>
    </w:p>
    <w:p w:rsidR="00E97795" w:rsidRPr="00E873EE" w:rsidRDefault="00E97795" w:rsidP="00E873EE">
      <w:pPr>
        <w:pStyle w:val="a3"/>
        <w:numPr>
          <w:ilvl w:val="0"/>
          <w:numId w:val="24"/>
        </w:numPr>
        <w:spacing w:after="0" w:line="360" w:lineRule="auto"/>
        <w:ind w:left="1701"/>
        <w:jc w:val="both"/>
        <w:rPr>
          <w:rFonts w:ascii="Times New Roman" w:hAnsi="Times New Roman" w:cs="Times New Roman"/>
          <w:bCs/>
          <w:sz w:val="24"/>
          <w:szCs w:val="24"/>
        </w:rPr>
      </w:pPr>
      <w:r w:rsidRPr="00E873EE">
        <w:rPr>
          <w:rFonts w:ascii="Times New Roman" w:hAnsi="Times New Roman" w:cs="Times New Roman"/>
          <w:bCs/>
          <w:sz w:val="24"/>
          <w:szCs w:val="24"/>
        </w:rPr>
        <w:t>Oсветление бул. „Родина“</w:t>
      </w:r>
    </w:p>
    <w:p w:rsidR="00E97795" w:rsidRPr="00E873EE" w:rsidRDefault="00E97795" w:rsidP="00E873EE">
      <w:pPr>
        <w:pStyle w:val="a3"/>
        <w:numPr>
          <w:ilvl w:val="0"/>
          <w:numId w:val="24"/>
        </w:numPr>
        <w:spacing w:after="0" w:line="360" w:lineRule="auto"/>
        <w:ind w:left="1701"/>
        <w:jc w:val="both"/>
        <w:rPr>
          <w:rFonts w:ascii="Times New Roman" w:hAnsi="Times New Roman" w:cs="Times New Roman"/>
          <w:bCs/>
          <w:sz w:val="24"/>
          <w:szCs w:val="24"/>
        </w:rPr>
      </w:pPr>
      <w:r w:rsidRPr="00E873EE">
        <w:rPr>
          <w:rFonts w:ascii="Times New Roman" w:hAnsi="Times New Roman" w:cs="Times New Roman"/>
          <w:bCs/>
          <w:sz w:val="24"/>
          <w:szCs w:val="24"/>
        </w:rPr>
        <w:t>Oсветление пешеходна алея източна ограда СОУ Възраждане</w:t>
      </w:r>
    </w:p>
    <w:p w:rsidR="00E97795" w:rsidRPr="00E873EE" w:rsidRDefault="00E97795" w:rsidP="00E873EE">
      <w:pPr>
        <w:pStyle w:val="a3"/>
        <w:numPr>
          <w:ilvl w:val="0"/>
          <w:numId w:val="24"/>
        </w:numPr>
        <w:spacing w:after="0" w:line="360" w:lineRule="auto"/>
        <w:ind w:left="1701"/>
        <w:jc w:val="both"/>
        <w:rPr>
          <w:rFonts w:ascii="Times New Roman" w:hAnsi="Times New Roman" w:cs="Times New Roman"/>
          <w:bCs/>
          <w:sz w:val="24"/>
          <w:szCs w:val="24"/>
        </w:rPr>
      </w:pPr>
      <w:r w:rsidRPr="00E873EE">
        <w:rPr>
          <w:rFonts w:ascii="Times New Roman" w:hAnsi="Times New Roman" w:cs="Times New Roman"/>
          <w:bCs/>
          <w:sz w:val="24"/>
          <w:szCs w:val="24"/>
        </w:rPr>
        <w:t>Осветление блокове ул. „Иван Ведър“ №14 и №16</w:t>
      </w:r>
      <w:r w:rsidRPr="00E873EE">
        <w:rPr>
          <w:rFonts w:ascii="Times New Roman" w:hAnsi="Times New Roman" w:cs="Times New Roman"/>
          <w:bCs/>
          <w:sz w:val="24"/>
          <w:szCs w:val="24"/>
        </w:rPr>
        <w:tab/>
      </w:r>
      <w:r w:rsidRPr="00E873EE">
        <w:rPr>
          <w:rFonts w:ascii="Times New Roman" w:hAnsi="Times New Roman" w:cs="Times New Roman"/>
          <w:bCs/>
          <w:sz w:val="24"/>
          <w:szCs w:val="24"/>
        </w:rPr>
        <w:tab/>
      </w:r>
      <w:r w:rsidRPr="00E873EE">
        <w:rPr>
          <w:rFonts w:ascii="Times New Roman" w:hAnsi="Times New Roman" w:cs="Times New Roman"/>
          <w:bCs/>
          <w:sz w:val="24"/>
          <w:szCs w:val="24"/>
        </w:rPr>
        <w:tab/>
      </w:r>
    </w:p>
    <w:p w:rsidR="00E97795" w:rsidRPr="00E97795" w:rsidRDefault="00E97795" w:rsidP="00E97795">
      <w:pPr>
        <w:numPr>
          <w:ilvl w:val="0"/>
          <w:numId w:val="3"/>
        </w:numPr>
        <w:spacing w:after="0" w:line="360" w:lineRule="auto"/>
        <w:jc w:val="both"/>
        <w:rPr>
          <w:rFonts w:ascii="Times New Roman" w:hAnsi="Times New Roman" w:cs="Times New Roman"/>
          <w:bCs/>
          <w:sz w:val="24"/>
          <w:szCs w:val="24"/>
          <w:lang w:val="en-US"/>
        </w:rPr>
      </w:pPr>
      <w:r w:rsidRPr="00E97795">
        <w:rPr>
          <w:rFonts w:ascii="Times New Roman" w:hAnsi="Times New Roman" w:cs="Times New Roman"/>
          <w:bCs/>
          <w:sz w:val="24"/>
          <w:szCs w:val="24"/>
        </w:rPr>
        <w:t>„Изграждане на козирки над два сектора и ВИП ложа над тунела за влизане в градски стадион, гр. Русе“</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u w:val="single"/>
        </w:rPr>
        <w:t xml:space="preserve">Обособена позиция </w:t>
      </w:r>
      <w:r w:rsidRPr="00E97795">
        <w:rPr>
          <w:rFonts w:ascii="Times New Roman" w:hAnsi="Times New Roman" w:cs="Times New Roman"/>
          <w:bCs/>
          <w:sz w:val="24"/>
          <w:szCs w:val="24"/>
          <w:u w:val="single"/>
          <w:lang w:val="en-US"/>
        </w:rPr>
        <w:t>6</w:t>
      </w:r>
      <w:r w:rsidRPr="00E97795">
        <w:rPr>
          <w:rFonts w:ascii="Times New Roman" w:hAnsi="Times New Roman" w:cs="Times New Roman"/>
          <w:bCs/>
          <w:sz w:val="24"/>
          <w:szCs w:val="24"/>
          <w:u w:val="single"/>
        </w:rPr>
        <w:t>:</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t>- „Реконструкция на кръстовище ул. „Елин Пелин“ и ул. „Панагюрище“, гр. Русе“</w:t>
      </w:r>
      <w:r w:rsidRPr="00E97795">
        <w:rPr>
          <w:rFonts w:ascii="Times New Roman" w:hAnsi="Times New Roman" w:cs="Times New Roman"/>
          <w:bCs/>
          <w:sz w:val="24"/>
          <w:szCs w:val="24"/>
        </w:rPr>
        <w:tab/>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t>- „Временен открит паркинг при бл.8 в ж.к. Дружба 3, гр. Русе“</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t>- „Временен открит паркинг източно от бл. Феникс в ж.к. Изток, гр. Русе“</w:t>
      </w:r>
      <w:r w:rsidRPr="00E97795">
        <w:rPr>
          <w:rFonts w:ascii="Times New Roman" w:hAnsi="Times New Roman" w:cs="Times New Roman"/>
          <w:bCs/>
          <w:sz w:val="24"/>
          <w:szCs w:val="24"/>
        </w:rPr>
        <w:tab/>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t>- „Изграждане на паркинг за автомобили, обслужваща улица в ПИ 63427.2.319 и благоустрояване в кв.142 и кв.142.1, УПИ XVI-4884 и УПИ XIX-за трафопост, югоизточно от Задругата на майстора, гр. Русе“</w:t>
      </w:r>
    </w:p>
    <w:p w:rsidR="00E97795" w:rsidRPr="00E97795" w:rsidRDefault="00E97795" w:rsidP="00E97795">
      <w:pPr>
        <w:spacing w:after="0" w:line="360" w:lineRule="auto"/>
        <w:ind w:firstLine="709"/>
        <w:jc w:val="both"/>
        <w:rPr>
          <w:rFonts w:ascii="Times New Roman" w:hAnsi="Times New Roman" w:cs="Times New Roman"/>
          <w:bCs/>
          <w:sz w:val="24"/>
          <w:szCs w:val="24"/>
          <w:lang w:val="en-US"/>
        </w:rPr>
      </w:pPr>
      <w:r w:rsidRPr="00E97795">
        <w:rPr>
          <w:rFonts w:ascii="Times New Roman" w:hAnsi="Times New Roman" w:cs="Times New Roman"/>
          <w:bCs/>
          <w:sz w:val="24"/>
          <w:szCs w:val="24"/>
        </w:rPr>
        <w:t xml:space="preserve">- </w:t>
      </w:r>
      <w:r w:rsidRPr="00E97795">
        <w:rPr>
          <w:rFonts w:ascii="Times New Roman" w:hAnsi="Times New Roman" w:cs="Times New Roman"/>
          <w:bCs/>
          <w:sz w:val="24"/>
          <w:szCs w:val="24"/>
          <w:lang w:val="en-US"/>
        </w:rPr>
        <w:t>“</w:t>
      </w:r>
      <w:r w:rsidRPr="00E97795">
        <w:rPr>
          <w:rFonts w:ascii="Times New Roman" w:hAnsi="Times New Roman" w:cs="Times New Roman"/>
          <w:bCs/>
          <w:sz w:val="24"/>
          <w:szCs w:val="24"/>
          <w:lang w:val="ru-RU"/>
        </w:rPr>
        <w:t>Временен открит паркинг за автомобили</w:t>
      </w:r>
      <w:r w:rsidRPr="00E97795">
        <w:rPr>
          <w:rFonts w:ascii="Times New Roman" w:hAnsi="Times New Roman" w:cs="Times New Roman"/>
          <w:bCs/>
          <w:sz w:val="24"/>
          <w:szCs w:val="24"/>
        </w:rPr>
        <w:t>,</w:t>
      </w:r>
      <w:r w:rsidRPr="00E97795">
        <w:rPr>
          <w:rFonts w:ascii="Times New Roman" w:hAnsi="Times New Roman" w:cs="Times New Roman"/>
          <w:bCs/>
          <w:sz w:val="24"/>
          <w:szCs w:val="24"/>
          <w:lang w:val="ru-RU"/>
        </w:rPr>
        <w:t>обслужваща улица от о.т.8570 до о.т.10201 и благоустрояване около жил. бл. „Драва“, гр. Русе</w:t>
      </w:r>
      <w:r w:rsidRPr="00E97795">
        <w:rPr>
          <w:rFonts w:ascii="Times New Roman" w:hAnsi="Times New Roman" w:cs="Times New Roman"/>
          <w:bCs/>
          <w:sz w:val="24"/>
          <w:szCs w:val="24"/>
          <w:lang w:val="en-US"/>
        </w:rPr>
        <w:t>”</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t>- „Реконструкция на ул. „Потсдам“ и свързването и с пътен възел бул. „България“ –        бул. „Липник“, гр. Русе“</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t>- „Пешеходен железопътен прелез за осигуряване на пешеходна връзка между                    ж.к. Родина 4  и ж.к. Централен южен район –  гр. Русе“</w:t>
      </w:r>
    </w:p>
    <w:p w:rsidR="00E97795" w:rsidRPr="00E97795" w:rsidRDefault="00E97795" w:rsidP="00E97795">
      <w:pPr>
        <w:spacing w:after="0" w:line="360" w:lineRule="auto"/>
        <w:ind w:firstLine="709"/>
        <w:jc w:val="both"/>
        <w:rPr>
          <w:rFonts w:ascii="Times New Roman" w:hAnsi="Times New Roman" w:cs="Times New Roman"/>
          <w:bCs/>
          <w:sz w:val="24"/>
          <w:szCs w:val="24"/>
          <w:lang w:val="en-US"/>
        </w:rPr>
      </w:pP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t>2. Пълно описание на обекта на поръчката, включително основни характеристики.</w:t>
      </w:r>
      <w:r w:rsidRPr="00E97795">
        <w:rPr>
          <w:rFonts w:ascii="Times New Roman" w:hAnsi="Times New Roman" w:cs="Times New Roman"/>
          <w:bCs/>
          <w:sz w:val="24"/>
          <w:szCs w:val="24"/>
        </w:rPr>
        <w:tab/>
        <w:t xml:space="preserve">В обхвата на поръчката за всички обособени позиции се включват </w:t>
      </w:r>
      <w:r w:rsidRPr="00E97795">
        <w:rPr>
          <w:rFonts w:ascii="Times New Roman" w:hAnsi="Times New Roman" w:cs="Times New Roman"/>
          <w:bCs/>
          <w:sz w:val="24"/>
          <w:szCs w:val="24"/>
        </w:rPr>
        <w:lastRenderedPageBreak/>
        <w:t>следните дейности: Упражняване на строителен надзор и инвеститорски контрол за обекти по обособени позиции:</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u w:val="single"/>
        </w:rPr>
        <w:t>Обособена позиция 1:</w:t>
      </w:r>
      <w:r w:rsidRPr="00E97795">
        <w:rPr>
          <w:rFonts w:ascii="Times New Roman" w:hAnsi="Times New Roman" w:cs="Times New Roman"/>
          <w:bCs/>
          <w:sz w:val="24"/>
          <w:szCs w:val="24"/>
        </w:rPr>
        <w:t xml:space="preserve"> „Основен ремонт на първостепенна и второстепенна улична мрежа на гр. Русе“ – район 1 и 2 (район 1 заключен между бул. „Цар Освободител“ – бул. Ген. Скобелев“ – бул. „Придунавски“ – бул. „Фердинанд“, включително самите булеварди в съответния участък; район 2 заключен между бул. „Цар Освободител“ – ул. „Стефан Стамболов“ – бул. „Ген. Скобелев“, включително самите улици и булеварди в съответния участък)“</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u w:val="single"/>
        </w:rPr>
        <w:t>Обособена позиция 2:</w:t>
      </w:r>
      <w:r w:rsidRPr="00E97795">
        <w:rPr>
          <w:rFonts w:ascii="Times New Roman" w:hAnsi="Times New Roman" w:cs="Times New Roman"/>
          <w:bCs/>
          <w:sz w:val="24"/>
          <w:szCs w:val="24"/>
        </w:rPr>
        <w:t xml:space="preserve"> „Основен ремонт на първостепенна и второстепенна улична мрежа на гр. Русе“ – район 3, 4 и 5 (район 3 заключен между бул. „Фердинанд“ – бул. „Придунавски“ – ул. „Майор Атанас Узунов“ – бул. „Съединение“ включително самите улици и булеварди в съответния участък; район 4 кв. Възраждане и кв. Ялта; район 5 кв. Здравец)“</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u w:val="single"/>
        </w:rPr>
        <w:t>Обособена позиция 3:</w:t>
      </w:r>
      <w:r w:rsidRPr="00E97795">
        <w:rPr>
          <w:rFonts w:ascii="Times New Roman" w:hAnsi="Times New Roman" w:cs="Times New Roman"/>
          <w:bCs/>
          <w:sz w:val="24"/>
          <w:szCs w:val="24"/>
        </w:rPr>
        <w:t xml:space="preserve"> „Основен ремонт на първостепенна и второстепенна улична мрежа на гр. Русе“ – район 6, 7, 8 и 9 (район 6 кв. Родина; район 7 кв. Чародейка; район 8 кв. Дружба 3; район 9 кв. Дружба 1 и 2)“</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u w:val="single"/>
        </w:rPr>
        <w:t>Обособена позиция 4:</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t>- „Благоустрояване на жилищен блок Скъта, ж.к. Родина 1,  гр. Русе“</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t>- „Благоустрояване на ж.бл. Вела Пискова в ж.к. Възраждане, гр. Русе“</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t>- „Благоустрояване прилежащите пространства на ж.бл.304 и ж.бл.307, ж.к. Чародейка Г-север, гр. Русе“</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t>- „Изграждане на три броя пилони за знамена, ефектно осветление и благоустрояване пред комплекс Левента“</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t>- „II-ри етап – Благоустрояване на околните пространства между  ул. „Шипка“ и                  ул. „Чипровци", гр. Русе“</w:t>
      </w:r>
    </w:p>
    <w:p w:rsidR="00E97795" w:rsidRPr="00E97795" w:rsidRDefault="00E97795" w:rsidP="00E97795">
      <w:pPr>
        <w:spacing w:after="0" w:line="360" w:lineRule="auto"/>
        <w:ind w:firstLine="709"/>
        <w:jc w:val="both"/>
        <w:rPr>
          <w:rFonts w:ascii="Times New Roman" w:hAnsi="Times New Roman" w:cs="Times New Roman"/>
          <w:bCs/>
          <w:sz w:val="24"/>
          <w:szCs w:val="24"/>
          <w:u w:val="single"/>
        </w:rPr>
      </w:pPr>
    </w:p>
    <w:p w:rsidR="00E873EE" w:rsidRPr="00E97795" w:rsidRDefault="00E873EE" w:rsidP="00E873EE">
      <w:pPr>
        <w:spacing w:after="0" w:line="360" w:lineRule="auto"/>
        <w:ind w:firstLine="709"/>
        <w:jc w:val="both"/>
        <w:rPr>
          <w:rFonts w:ascii="Times New Roman" w:hAnsi="Times New Roman" w:cs="Times New Roman"/>
          <w:bCs/>
          <w:sz w:val="24"/>
          <w:szCs w:val="24"/>
          <w:lang w:val="en-US"/>
        </w:rPr>
      </w:pPr>
      <w:r w:rsidRPr="00E97795">
        <w:rPr>
          <w:rFonts w:ascii="Times New Roman" w:hAnsi="Times New Roman" w:cs="Times New Roman"/>
          <w:bCs/>
          <w:sz w:val="24"/>
          <w:szCs w:val="24"/>
          <w:u w:val="single"/>
        </w:rPr>
        <w:t xml:space="preserve">Обособена позиция </w:t>
      </w:r>
      <w:r w:rsidRPr="00E97795">
        <w:rPr>
          <w:rFonts w:ascii="Times New Roman" w:hAnsi="Times New Roman" w:cs="Times New Roman"/>
          <w:bCs/>
          <w:sz w:val="24"/>
          <w:szCs w:val="24"/>
          <w:u w:val="single"/>
          <w:lang w:val="en-US"/>
        </w:rPr>
        <w:t>5</w:t>
      </w:r>
      <w:r w:rsidRPr="00E97795">
        <w:rPr>
          <w:rFonts w:ascii="Times New Roman" w:hAnsi="Times New Roman" w:cs="Times New Roman"/>
          <w:bCs/>
          <w:sz w:val="24"/>
          <w:szCs w:val="24"/>
          <w:u w:val="single"/>
        </w:rPr>
        <w:t>:</w:t>
      </w:r>
    </w:p>
    <w:p w:rsidR="00E873EE" w:rsidRPr="00E97795" w:rsidRDefault="00E873EE" w:rsidP="00E873EE">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t>- „Изграждане на осветление на територията на град Русе“ със следните етапи (подобекти):</w:t>
      </w:r>
    </w:p>
    <w:p w:rsidR="00E873EE" w:rsidRPr="00E873EE" w:rsidRDefault="00E873EE" w:rsidP="00E873EE">
      <w:pPr>
        <w:pStyle w:val="a3"/>
        <w:numPr>
          <w:ilvl w:val="0"/>
          <w:numId w:val="24"/>
        </w:numPr>
        <w:spacing w:after="0" w:line="360" w:lineRule="auto"/>
        <w:ind w:left="1701"/>
        <w:jc w:val="both"/>
        <w:rPr>
          <w:rFonts w:ascii="Times New Roman" w:hAnsi="Times New Roman" w:cs="Times New Roman"/>
          <w:bCs/>
          <w:sz w:val="24"/>
          <w:szCs w:val="24"/>
        </w:rPr>
      </w:pPr>
      <w:r w:rsidRPr="00E873EE">
        <w:rPr>
          <w:rFonts w:ascii="Times New Roman" w:hAnsi="Times New Roman" w:cs="Times New Roman"/>
          <w:bCs/>
          <w:sz w:val="24"/>
          <w:szCs w:val="24"/>
        </w:rPr>
        <w:t>Осветление около бл.307, бл.308 и бл.309, жк. Чародейка-север</w:t>
      </w:r>
    </w:p>
    <w:p w:rsidR="00E873EE" w:rsidRPr="00E873EE" w:rsidRDefault="00E873EE" w:rsidP="00E873EE">
      <w:pPr>
        <w:pStyle w:val="a3"/>
        <w:numPr>
          <w:ilvl w:val="0"/>
          <w:numId w:val="24"/>
        </w:numPr>
        <w:spacing w:after="0" w:line="360" w:lineRule="auto"/>
        <w:ind w:left="1701"/>
        <w:jc w:val="both"/>
        <w:rPr>
          <w:rFonts w:ascii="Times New Roman" w:hAnsi="Times New Roman" w:cs="Times New Roman"/>
          <w:bCs/>
          <w:sz w:val="24"/>
          <w:szCs w:val="24"/>
        </w:rPr>
      </w:pPr>
      <w:r w:rsidRPr="00E873EE">
        <w:rPr>
          <w:rFonts w:ascii="Times New Roman" w:hAnsi="Times New Roman" w:cs="Times New Roman"/>
          <w:bCs/>
          <w:sz w:val="24"/>
          <w:szCs w:val="24"/>
        </w:rPr>
        <w:t>Осветление ул. „Руй планина“, бл. Потсдам 1 и бл. Иван Кръстев 2</w:t>
      </w:r>
    </w:p>
    <w:p w:rsidR="00E873EE" w:rsidRPr="00E873EE" w:rsidRDefault="00E873EE" w:rsidP="00E873EE">
      <w:pPr>
        <w:pStyle w:val="a3"/>
        <w:numPr>
          <w:ilvl w:val="0"/>
          <w:numId w:val="24"/>
        </w:numPr>
        <w:spacing w:after="0" w:line="360" w:lineRule="auto"/>
        <w:ind w:left="1701"/>
        <w:jc w:val="both"/>
        <w:rPr>
          <w:rFonts w:ascii="Times New Roman" w:hAnsi="Times New Roman" w:cs="Times New Roman"/>
          <w:bCs/>
          <w:sz w:val="24"/>
          <w:szCs w:val="24"/>
        </w:rPr>
      </w:pPr>
      <w:r w:rsidRPr="00E873EE">
        <w:rPr>
          <w:rFonts w:ascii="Times New Roman" w:hAnsi="Times New Roman" w:cs="Times New Roman"/>
          <w:bCs/>
          <w:sz w:val="24"/>
          <w:szCs w:val="24"/>
        </w:rPr>
        <w:t>Осветление пространство между ул. „Муткурова“, ул. „Панайот Хитов“, ул. „Шести септември“ и ул. „Мария Луиза“</w:t>
      </w:r>
    </w:p>
    <w:p w:rsidR="00E873EE" w:rsidRPr="00E873EE" w:rsidRDefault="00E873EE" w:rsidP="00E873EE">
      <w:pPr>
        <w:pStyle w:val="a3"/>
        <w:numPr>
          <w:ilvl w:val="0"/>
          <w:numId w:val="24"/>
        </w:numPr>
        <w:spacing w:after="0" w:line="360" w:lineRule="auto"/>
        <w:ind w:left="1701"/>
        <w:jc w:val="both"/>
        <w:rPr>
          <w:rFonts w:ascii="Times New Roman" w:hAnsi="Times New Roman" w:cs="Times New Roman"/>
          <w:bCs/>
          <w:sz w:val="24"/>
          <w:szCs w:val="24"/>
        </w:rPr>
      </w:pPr>
      <w:r w:rsidRPr="00E873EE">
        <w:rPr>
          <w:rFonts w:ascii="Times New Roman" w:hAnsi="Times New Roman" w:cs="Times New Roman"/>
          <w:bCs/>
          <w:sz w:val="24"/>
          <w:szCs w:val="24"/>
        </w:rPr>
        <w:t>Осветление бл. №106, бул. „ Ген. Скобелев“ №16</w:t>
      </w:r>
    </w:p>
    <w:p w:rsidR="00E873EE" w:rsidRPr="00E873EE" w:rsidRDefault="00E873EE" w:rsidP="00E873EE">
      <w:pPr>
        <w:pStyle w:val="a3"/>
        <w:numPr>
          <w:ilvl w:val="0"/>
          <w:numId w:val="24"/>
        </w:numPr>
        <w:spacing w:after="0" w:line="360" w:lineRule="auto"/>
        <w:ind w:left="1701"/>
        <w:jc w:val="both"/>
        <w:rPr>
          <w:rFonts w:ascii="Times New Roman" w:hAnsi="Times New Roman" w:cs="Times New Roman"/>
          <w:bCs/>
          <w:sz w:val="24"/>
          <w:szCs w:val="24"/>
        </w:rPr>
      </w:pPr>
      <w:r w:rsidRPr="00E873EE">
        <w:rPr>
          <w:rFonts w:ascii="Times New Roman" w:hAnsi="Times New Roman" w:cs="Times New Roman"/>
          <w:bCs/>
          <w:sz w:val="24"/>
          <w:szCs w:val="24"/>
        </w:rPr>
        <w:lastRenderedPageBreak/>
        <w:t>Осветление по ул. „Прага“</w:t>
      </w:r>
    </w:p>
    <w:p w:rsidR="00E873EE" w:rsidRPr="00E873EE" w:rsidRDefault="00E873EE" w:rsidP="00E873EE">
      <w:pPr>
        <w:pStyle w:val="a3"/>
        <w:numPr>
          <w:ilvl w:val="0"/>
          <w:numId w:val="24"/>
        </w:numPr>
        <w:spacing w:after="0" w:line="360" w:lineRule="auto"/>
        <w:ind w:left="1701"/>
        <w:jc w:val="both"/>
        <w:rPr>
          <w:rFonts w:ascii="Times New Roman" w:hAnsi="Times New Roman" w:cs="Times New Roman"/>
          <w:bCs/>
          <w:sz w:val="24"/>
          <w:szCs w:val="24"/>
        </w:rPr>
      </w:pPr>
      <w:r w:rsidRPr="00E873EE">
        <w:rPr>
          <w:rFonts w:ascii="Times New Roman" w:hAnsi="Times New Roman" w:cs="Times New Roman"/>
          <w:bCs/>
          <w:sz w:val="24"/>
          <w:szCs w:val="24"/>
        </w:rPr>
        <w:t>Oсветление по ул. „Иван Вазов“, ул. „Пенчо Славейков“</w:t>
      </w:r>
    </w:p>
    <w:p w:rsidR="00E873EE" w:rsidRPr="00E873EE" w:rsidRDefault="00E873EE" w:rsidP="00E873EE">
      <w:pPr>
        <w:pStyle w:val="a3"/>
        <w:numPr>
          <w:ilvl w:val="0"/>
          <w:numId w:val="24"/>
        </w:numPr>
        <w:spacing w:after="0" w:line="360" w:lineRule="auto"/>
        <w:ind w:left="1701"/>
        <w:jc w:val="both"/>
        <w:rPr>
          <w:rFonts w:ascii="Times New Roman" w:hAnsi="Times New Roman" w:cs="Times New Roman"/>
          <w:bCs/>
          <w:sz w:val="24"/>
          <w:szCs w:val="24"/>
        </w:rPr>
      </w:pPr>
      <w:r w:rsidRPr="00E873EE">
        <w:rPr>
          <w:rFonts w:ascii="Times New Roman" w:hAnsi="Times New Roman" w:cs="Times New Roman"/>
          <w:bCs/>
          <w:sz w:val="24"/>
          <w:szCs w:val="24"/>
        </w:rPr>
        <w:t>Oсветление бул. „Родина“</w:t>
      </w:r>
    </w:p>
    <w:p w:rsidR="00E873EE" w:rsidRPr="00E873EE" w:rsidRDefault="00E873EE" w:rsidP="00E873EE">
      <w:pPr>
        <w:pStyle w:val="a3"/>
        <w:numPr>
          <w:ilvl w:val="0"/>
          <w:numId w:val="24"/>
        </w:numPr>
        <w:spacing w:after="0" w:line="360" w:lineRule="auto"/>
        <w:ind w:left="1701"/>
        <w:jc w:val="both"/>
        <w:rPr>
          <w:rFonts w:ascii="Times New Roman" w:hAnsi="Times New Roman" w:cs="Times New Roman"/>
          <w:bCs/>
          <w:sz w:val="24"/>
          <w:szCs w:val="24"/>
        </w:rPr>
      </w:pPr>
      <w:r w:rsidRPr="00E873EE">
        <w:rPr>
          <w:rFonts w:ascii="Times New Roman" w:hAnsi="Times New Roman" w:cs="Times New Roman"/>
          <w:bCs/>
          <w:sz w:val="24"/>
          <w:szCs w:val="24"/>
        </w:rPr>
        <w:t>Oсветление пешеходна алея източна ограда СОУ Възраждане</w:t>
      </w:r>
    </w:p>
    <w:p w:rsidR="00E873EE" w:rsidRPr="00E873EE" w:rsidRDefault="00E873EE" w:rsidP="00E873EE">
      <w:pPr>
        <w:pStyle w:val="a3"/>
        <w:numPr>
          <w:ilvl w:val="0"/>
          <w:numId w:val="24"/>
        </w:numPr>
        <w:spacing w:after="0" w:line="360" w:lineRule="auto"/>
        <w:ind w:left="1701"/>
        <w:jc w:val="both"/>
        <w:rPr>
          <w:rFonts w:ascii="Times New Roman" w:hAnsi="Times New Roman" w:cs="Times New Roman"/>
          <w:bCs/>
          <w:sz w:val="24"/>
          <w:szCs w:val="24"/>
        </w:rPr>
      </w:pPr>
      <w:r w:rsidRPr="00E873EE">
        <w:rPr>
          <w:rFonts w:ascii="Times New Roman" w:hAnsi="Times New Roman" w:cs="Times New Roman"/>
          <w:bCs/>
          <w:sz w:val="24"/>
          <w:szCs w:val="24"/>
        </w:rPr>
        <w:t>Осветление блокове ул. „Иван Ведър“ №14 и №16</w:t>
      </w:r>
      <w:r w:rsidRPr="00E873EE">
        <w:rPr>
          <w:rFonts w:ascii="Times New Roman" w:hAnsi="Times New Roman" w:cs="Times New Roman"/>
          <w:bCs/>
          <w:sz w:val="24"/>
          <w:szCs w:val="24"/>
        </w:rPr>
        <w:tab/>
      </w:r>
      <w:r w:rsidRPr="00E873EE">
        <w:rPr>
          <w:rFonts w:ascii="Times New Roman" w:hAnsi="Times New Roman" w:cs="Times New Roman"/>
          <w:bCs/>
          <w:sz w:val="24"/>
          <w:szCs w:val="24"/>
        </w:rPr>
        <w:tab/>
      </w:r>
      <w:r w:rsidRPr="00E873EE">
        <w:rPr>
          <w:rFonts w:ascii="Times New Roman" w:hAnsi="Times New Roman" w:cs="Times New Roman"/>
          <w:bCs/>
          <w:sz w:val="24"/>
          <w:szCs w:val="24"/>
        </w:rPr>
        <w:tab/>
      </w:r>
    </w:p>
    <w:p w:rsidR="00E873EE" w:rsidRPr="00E97795" w:rsidRDefault="00E873EE" w:rsidP="00E873EE">
      <w:pPr>
        <w:numPr>
          <w:ilvl w:val="0"/>
          <w:numId w:val="3"/>
        </w:numPr>
        <w:spacing w:after="0" w:line="360" w:lineRule="auto"/>
        <w:jc w:val="both"/>
        <w:rPr>
          <w:rFonts w:ascii="Times New Roman" w:hAnsi="Times New Roman" w:cs="Times New Roman"/>
          <w:bCs/>
          <w:sz w:val="24"/>
          <w:szCs w:val="24"/>
          <w:lang w:val="en-US"/>
        </w:rPr>
      </w:pPr>
      <w:r w:rsidRPr="00E97795">
        <w:rPr>
          <w:rFonts w:ascii="Times New Roman" w:hAnsi="Times New Roman" w:cs="Times New Roman"/>
          <w:bCs/>
          <w:sz w:val="24"/>
          <w:szCs w:val="24"/>
        </w:rPr>
        <w:t>„Изграждане на козирки над два сектора и ВИП ложа над тунела за влизане в градски стадион, гр. Русе“</w:t>
      </w:r>
    </w:p>
    <w:p w:rsidR="00E97795" w:rsidRPr="00E97795" w:rsidRDefault="00E97795" w:rsidP="00E97795">
      <w:pPr>
        <w:spacing w:after="0" w:line="360" w:lineRule="auto"/>
        <w:ind w:firstLine="709"/>
        <w:jc w:val="both"/>
        <w:rPr>
          <w:rFonts w:ascii="Times New Roman" w:hAnsi="Times New Roman" w:cs="Times New Roman"/>
          <w:bCs/>
          <w:sz w:val="24"/>
          <w:szCs w:val="24"/>
          <w:u w:val="single"/>
        </w:rPr>
      </w:pP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u w:val="single"/>
        </w:rPr>
        <w:t xml:space="preserve">Обособена позиция </w:t>
      </w:r>
      <w:r w:rsidRPr="00E97795">
        <w:rPr>
          <w:rFonts w:ascii="Times New Roman" w:hAnsi="Times New Roman" w:cs="Times New Roman"/>
          <w:bCs/>
          <w:sz w:val="24"/>
          <w:szCs w:val="24"/>
          <w:u w:val="single"/>
          <w:lang w:val="en-US"/>
        </w:rPr>
        <w:t>6</w:t>
      </w:r>
      <w:r w:rsidRPr="00E97795">
        <w:rPr>
          <w:rFonts w:ascii="Times New Roman" w:hAnsi="Times New Roman" w:cs="Times New Roman"/>
          <w:bCs/>
          <w:sz w:val="24"/>
          <w:szCs w:val="24"/>
          <w:u w:val="single"/>
        </w:rPr>
        <w:t>:</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t>- „Реконструкция на кръстовище ул. „Елин Пелин“ и ул. „Панагюрище“, гр. Русе“</w:t>
      </w:r>
      <w:r w:rsidRPr="00E97795">
        <w:rPr>
          <w:rFonts w:ascii="Times New Roman" w:hAnsi="Times New Roman" w:cs="Times New Roman"/>
          <w:bCs/>
          <w:sz w:val="24"/>
          <w:szCs w:val="24"/>
        </w:rPr>
        <w:tab/>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t>- „Временен открит паркинг при бл.8 в ж.к. Дружба 3, гр. Русе“</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t>- „Временен открит паркинг източно от бл. Феникс в ж.к. Изток, гр. Русе“</w:t>
      </w:r>
      <w:r w:rsidRPr="00E97795">
        <w:rPr>
          <w:rFonts w:ascii="Times New Roman" w:hAnsi="Times New Roman" w:cs="Times New Roman"/>
          <w:bCs/>
          <w:sz w:val="24"/>
          <w:szCs w:val="24"/>
        </w:rPr>
        <w:tab/>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t>- „Изграждане на паркинг за автомобили, обслужваща улица в ПИ 63427.2.319 и благоустрояване в кв.142 и кв.142.1, УПИ XVI-4884 и УПИ XIX-за трафопост, югоизточно от Задругата на майстора, гр. Русе“</w:t>
      </w:r>
    </w:p>
    <w:p w:rsidR="00E97795" w:rsidRPr="00E97795" w:rsidRDefault="00E97795" w:rsidP="00E97795">
      <w:pPr>
        <w:spacing w:after="0" w:line="360" w:lineRule="auto"/>
        <w:ind w:firstLine="709"/>
        <w:jc w:val="both"/>
        <w:rPr>
          <w:rFonts w:ascii="Times New Roman" w:hAnsi="Times New Roman" w:cs="Times New Roman"/>
          <w:bCs/>
          <w:sz w:val="24"/>
          <w:szCs w:val="24"/>
          <w:lang w:val="en-US"/>
        </w:rPr>
      </w:pPr>
      <w:r w:rsidRPr="00E97795">
        <w:rPr>
          <w:rFonts w:ascii="Times New Roman" w:hAnsi="Times New Roman" w:cs="Times New Roman"/>
          <w:bCs/>
          <w:sz w:val="24"/>
          <w:szCs w:val="24"/>
        </w:rPr>
        <w:t xml:space="preserve">- </w:t>
      </w:r>
      <w:r w:rsidRPr="00E97795">
        <w:rPr>
          <w:rFonts w:ascii="Times New Roman" w:hAnsi="Times New Roman" w:cs="Times New Roman"/>
          <w:bCs/>
          <w:sz w:val="24"/>
          <w:szCs w:val="24"/>
          <w:lang w:val="en-US"/>
        </w:rPr>
        <w:t>“</w:t>
      </w:r>
      <w:r w:rsidRPr="00E97795">
        <w:rPr>
          <w:rFonts w:ascii="Times New Roman" w:hAnsi="Times New Roman" w:cs="Times New Roman"/>
          <w:bCs/>
          <w:sz w:val="24"/>
          <w:szCs w:val="24"/>
          <w:lang w:val="ru-RU"/>
        </w:rPr>
        <w:t>Временен открит паркинг за автомобили</w:t>
      </w:r>
      <w:r w:rsidRPr="00E97795">
        <w:rPr>
          <w:rFonts w:ascii="Times New Roman" w:hAnsi="Times New Roman" w:cs="Times New Roman"/>
          <w:bCs/>
          <w:sz w:val="24"/>
          <w:szCs w:val="24"/>
        </w:rPr>
        <w:t>,</w:t>
      </w:r>
      <w:r w:rsidRPr="00E97795">
        <w:rPr>
          <w:rFonts w:ascii="Times New Roman" w:hAnsi="Times New Roman" w:cs="Times New Roman"/>
          <w:bCs/>
          <w:sz w:val="24"/>
          <w:szCs w:val="24"/>
          <w:lang w:val="ru-RU"/>
        </w:rPr>
        <w:t>обслужваща улица от о.т.8570 до о.т.10201 и благоустрояване около жил. бл. „Драва“, гр. Русе</w:t>
      </w:r>
      <w:r w:rsidRPr="00E97795">
        <w:rPr>
          <w:rFonts w:ascii="Times New Roman" w:hAnsi="Times New Roman" w:cs="Times New Roman"/>
          <w:bCs/>
          <w:sz w:val="24"/>
          <w:szCs w:val="24"/>
          <w:lang w:val="en-US"/>
        </w:rPr>
        <w:t>”</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t>- „Реконструкция на ул. „Потсдам“ и свързването и с пътен възел бул. „България“ –        бул. „Липник“, гр. Русе“</w:t>
      </w: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t>- „Пешеходен железопътен прелез за осигуряване на пешеходна връзка между                    ж.к. Родина 4  и ж.к. Централен южен район –  гр. Русе“</w:t>
      </w:r>
    </w:p>
    <w:p w:rsidR="00E97795" w:rsidRPr="00E97795" w:rsidRDefault="00E97795" w:rsidP="00E97795">
      <w:pPr>
        <w:spacing w:after="0" w:line="360" w:lineRule="auto"/>
        <w:ind w:firstLine="709"/>
        <w:jc w:val="both"/>
        <w:rPr>
          <w:rFonts w:ascii="Times New Roman" w:hAnsi="Times New Roman" w:cs="Times New Roman"/>
          <w:bCs/>
          <w:sz w:val="24"/>
          <w:szCs w:val="24"/>
        </w:rPr>
      </w:pPr>
    </w:p>
    <w:p w:rsidR="00E97795" w:rsidRPr="00E97795" w:rsidRDefault="00E97795" w:rsidP="00E97795">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t>Обхвата и съдържанието на всяка една от обособените позиции е посочен в техническата с</w:t>
      </w:r>
      <w:r w:rsidR="009D13D1">
        <w:rPr>
          <w:rFonts w:ascii="Times New Roman" w:hAnsi="Times New Roman" w:cs="Times New Roman"/>
          <w:bCs/>
          <w:sz w:val="24"/>
          <w:szCs w:val="24"/>
        </w:rPr>
        <w:t>пецификация, неразделна част от настоящата документация</w:t>
      </w:r>
      <w:r w:rsidRPr="00E97795">
        <w:rPr>
          <w:rFonts w:ascii="Times New Roman" w:hAnsi="Times New Roman" w:cs="Times New Roman"/>
          <w:bCs/>
          <w:sz w:val="24"/>
          <w:szCs w:val="24"/>
        </w:rPr>
        <w:t xml:space="preserve">.  </w:t>
      </w:r>
      <w:r w:rsidRPr="00E97795">
        <w:rPr>
          <w:rFonts w:ascii="Times New Roman" w:hAnsi="Times New Roman" w:cs="Times New Roman"/>
          <w:bCs/>
          <w:sz w:val="24"/>
          <w:szCs w:val="24"/>
        </w:rPr>
        <w:tab/>
      </w:r>
      <w:r w:rsidRPr="00E97795">
        <w:rPr>
          <w:rFonts w:ascii="Times New Roman" w:hAnsi="Times New Roman" w:cs="Times New Roman"/>
          <w:bCs/>
          <w:sz w:val="24"/>
          <w:szCs w:val="24"/>
        </w:rPr>
        <w:tab/>
      </w:r>
      <w:r w:rsidRPr="00E97795">
        <w:rPr>
          <w:rFonts w:ascii="Times New Roman" w:hAnsi="Times New Roman" w:cs="Times New Roman"/>
          <w:bCs/>
          <w:sz w:val="24"/>
          <w:szCs w:val="24"/>
        </w:rPr>
        <w:tab/>
      </w:r>
      <w:r w:rsidRPr="00E97795">
        <w:rPr>
          <w:rFonts w:ascii="Times New Roman" w:hAnsi="Times New Roman" w:cs="Times New Roman"/>
          <w:bCs/>
          <w:sz w:val="24"/>
          <w:szCs w:val="24"/>
        </w:rPr>
        <w:tab/>
      </w:r>
    </w:p>
    <w:p w:rsidR="00E97795" w:rsidRDefault="00E97795" w:rsidP="00D66B89">
      <w:pPr>
        <w:spacing w:after="0" w:line="360" w:lineRule="auto"/>
        <w:ind w:firstLine="709"/>
        <w:jc w:val="both"/>
        <w:rPr>
          <w:rFonts w:ascii="Times New Roman" w:hAnsi="Times New Roman" w:cs="Times New Roman"/>
          <w:bCs/>
          <w:sz w:val="24"/>
          <w:szCs w:val="24"/>
        </w:rPr>
      </w:pPr>
      <w:r w:rsidRPr="00E97795">
        <w:rPr>
          <w:rFonts w:ascii="Times New Roman" w:hAnsi="Times New Roman" w:cs="Times New Roman"/>
          <w:bCs/>
          <w:sz w:val="24"/>
          <w:szCs w:val="24"/>
        </w:rPr>
        <w:t>3. Технически условия за изпълнение на поръчката:</w:t>
      </w:r>
      <w:r w:rsidRPr="00E97795">
        <w:rPr>
          <w:rFonts w:ascii="Times New Roman" w:hAnsi="Times New Roman" w:cs="Times New Roman"/>
          <w:bCs/>
          <w:sz w:val="24"/>
          <w:szCs w:val="24"/>
        </w:rPr>
        <w:tab/>
      </w:r>
      <w:r w:rsidRPr="00E97795">
        <w:rPr>
          <w:rFonts w:ascii="Times New Roman" w:hAnsi="Times New Roman" w:cs="Times New Roman"/>
          <w:bCs/>
          <w:sz w:val="24"/>
          <w:szCs w:val="24"/>
        </w:rPr>
        <w:tab/>
      </w:r>
      <w:r w:rsidRPr="00E97795">
        <w:rPr>
          <w:rFonts w:ascii="Times New Roman" w:hAnsi="Times New Roman" w:cs="Times New Roman"/>
          <w:bCs/>
          <w:sz w:val="24"/>
          <w:szCs w:val="24"/>
        </w:rPr>
        <w:tab/>
      </w:r>
      <w:r w:rsidRPr="00E97795">
        <w:rPr>
          <w:rFonts w:ascii="Times New Roman" w:hAnsi="Times New Roman" w:cs="Times New Roman"/>
          <w:bCs/>
          <w:sz w:val="24"/>
          <w:szCs w:val="24"/>
        </w:rPr>
        <w:tab/>
      </w:r>
      <w:r w:rsidRPr="00E97795">
        <w:rPr>
          <w:rFonts w:ascii="Times New Roman" w:hAnsi="Times New Roman" w:cs="Times New Roman"/>
          <w:bCs/>
          <w:sz w:val="24"/>
          <w:szCs w:val="24"/>
        </w:rPr>
        <w:tab/>
        <w:t xml:space="preserve">Упражняване на строителен надзор: изпълнителят носи отговорност за дейностите и задълженията му като участник в инвестиционния процес, регламентирани в чл. 166 и чл. 168 от ЗУТ, както и за тези произтичащи от чл. 178 от ЗУТ. Строителният надзор се изпълнява в задължителния обхват съобразно изискванията на ЗУТ, изискванията на Наредба № 3 от 2003 г. за съставяне на актове и протоколи по време на строителството, с отчитане на изискванията на Наредбата за съществените изисквания към строежите и оценяване съответствието на строителните </w:t>
      </w:r>
      <w:r w:rsidRPr="00E97795">
        <w:rPr>
          <w:rFonts w:ascii="Times New Roman" w:hAnsi="Times New Roman" w:cs="Times New Roman"/>
          <w:bCs/>
          <w:sz w:val="24"/>
          <w:szCs w:val="24"/>
        </w:rPr>
        <w:lastRenderedPageBreak/>
        <w:t>продукти и всички законови и подзаконови нормативни актове в областта на строителството в България.</w:t>
      </w:r>
      <w:r w:rsidRPr="00E97795">
        <w:rPr>
          <w:rFonts w:ascii="Times New Roman" w:hAnsi="Times New Roman" w:cs="Times New Roman"/>
          <w:bCs/>
          <w:sz w:val="24"/>
          <w:szCs w:val="24"/>
        </w:rPr>
        <w:tab/>
      </w:r>
    </w:p>
    <w:p w:rsidR="008F225F" w:rsidRPr="00D66B89" w:rsidRDefault="008F225F" w:rsidP="00D66B89">
      <w:pPr>
        <w:spacing w:after="0" w:line="360" w:lineRule="auto"/>
        <w:ind w:firstLine="709"/>
        <w:jc w:val="both"/>
        <w:rPr>
          <w:rFonts w:ascii="Times New Roman" w:hAnsi="Times New Roman" w:cs="Times New Roman"/>
          <w:bCs/>
          <w:sz w:val="24"/>
          <w:szCs w:val="24"/>
        </w:rPr>
      </w:pPr>
    </w:p>
    <w:p w:rsidR="00E97795" w:rsidRPr="003B7A4C" w:rsidRDefault="00E97795" w:rsidP="00D66B89">
      <w:pPr>
        <w:pStyle w:val="Default"/>
        <w:spacing w:line="360" w:lineRule="auto"/>
        <w:ind w:firstLine="708"/>
        <w:jc w:val="both"/>
      </w:pPr>
      <w:r w:rsidRPr="0008462B">
        <w:rPr>
          <w:b/>
        </w:rPr>
        <w:t>І</w:t>
      </w:r>
      <w:r w:rsidRPr="003B7A4C">
        <w:rPr>
          <w:b/>
          <w:bCs/>
        </w:rPr>
        <w:t xml:space="preserve">ІІ. УСЛОВИЯ ЗА УЧАСТИЕ </w:t>
      </w:r>
    </w:p>
    <w:p w:rsidR="00D26302" w:rsidRPr="003B7A4C" w:rsidRDefault="00D26302" w:rsidP="00D26302">
      <w:pPr>
        <w:pStyle w:val="Default"/>
        <w:spacing w:line="360" w:lineRule="auto"/>
        <w:ind w:firstLine="709"/>
        <w:jc w:val="both"/>
      </w:pPr>
      <w:r w:rsidRPr="003B7A4C">
        <w:rPr>
          <w:b/>
          <w:bCs/>
        </w:rPr>
        <w:t>1. Участник в процедурата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е установено</w:t>
      </w:r>
      <w:r w:rsidRPr="003B7A4C">
        <w:t xml:space="preserve">. </w:t>
      </w:r>
    </w:p>
    <w:p w:rsidR="00D26302" w:rsidRPr="003B7A4C" w:rsidRDefault="00D26302" w:rsidP="00D26302">
      <w:pPr>
        <w:pStyle w:val="Default"/>
        <w:spacing w:line="360" w:lineRule="auto"/>
        <w:ind w:firstLine="709"/>
        <w:jc w:val="both"/>
      </w:pPr>
      <w:r w:rsidRPr="003B7A4C">
        <w:t xml:space="preserve">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Едно физическо или юридическо лице може да участва само в едно обединение. </w:t>
      </w:r>
    </w:p>
    <w:p w:rsidR="00D26302" w:rsidRPr="003B7A4C" w:rsidRDefault="00D26302" w:rsidP="00D26302">
      <w:pPr>
        <w:pStyle w:val="Default"/>
        <w:spacing w:line="360" w:lineRule="auto"/>
        <w:ind w:firstLine="709"/>
        <w:jc w:val="both"/>
      </w:pPr>
      <w:r w:rsidRPr="003B7A4C">
        <w:t xml:space="preserve">Свързани лица не могат да бъдат самостоятелни участници в настоящата процедура. </w:t>
      </w:r>
    </w:p>
    <w:p w:rsidR="00D26302" w:rsidRPr="003B7A4C" w:rsidRDefault="00D26302" w:rsidP="00D26302">
      <w:pPr>
        <w:pStyle w:val="Default"/>
        <w:spacing w:line="360" w:lineRule="auto"/>
        <w:ind w:firstLine="709"/>
        <w:jc w:val="both"/>
      </w:pPr>
      <w:r w:rsidRPr="003B7A4C">
        <w:t xml:space="preserve">Участниците, независимо от техния статут, трябва да отговарят на изискванията на закона и изискванията, посочени от Възложителя в Документацията. </w:t>
      </w:r>
    </w:p>
    <w:p w:rsidR="00D26302" w:rsidRPr="003B7A4C" w:rsidRDefault="00D26302" w:rsidP="00D26302">
      <w:pPr>
        <w:pStyle w:val="a3"/>
        <w:numPr>
          <w:ilvl w:val="2"/>
          <w:numId w:val="1"/>
        </w:numPr>
        <w:spacing w:after="0" w:line="360" w:lineRule="auto"/>
        <w:ind w:firstLine="709"/>
        <w:jc w:val="both"/>
        <w:rPr>
          <w:rFonts w:ascii="Times New Roman" w:hAnsi="Times New Roman" w:cs="Times New Roman"/>
          <w:b/>
          <w:bCs/>
          <w:sz w:val="24"/>
          <w:szCs w:val="24"/>
          <w:lang w:val="en-US"/>
        </w:rPr>
      </w:pPr>
      <w:r w:rsidRPr="003B7A4C">
        <w:rPr>
          <w:rFonts w:ascii="Times New Roman" w:hAnsi="Times New Roman" w:cs="Times New Roman"/>
          <w:b/>
          <w:bCs/>
          <w:sz w:val="24"/>
          <w:szCs w:val="24"/>
        </w:rPr>
        <w:t>Особености по отношение на участник - клон на чуждестранно лице</w:t>
      </w:r>
    </w:p>
    <w:p w:rsidR="00D26302" w:rsidRPr="003B7A4C" w:rsidRDefault="00D26302" w:rsidP="00D26302">
      <w:pPr>
        <w:pStyle w:val="Default"/>
        <w:spacing w:line="360" w:lineRule="auto"/>
        <w:ind w:firstLine="709"/>
        <w:jc w:val="both"/>
      </w:pPr>
      <w:r w:rsidRPr="003B7A4C">
        <w:t xml:space="preserve">В случай, че участникът е клон на чуждестранно лице и за участието си в обществената поръчка се позовава на ресурсите на търговеца съгласно чл. 36, ал. 2 от ППЗОП, трябва да представи доказателства, че при изпълнение на поръчката ще има на разположение тези ресурси. Участниците не са ограничени относно вида на тези доказателства – например договори, декларации и др., но същите следва да бъдат в оригинал или заверен препис. </w:t>
      </w:r>
    </w:p>
    <w:p w:rsidR="00D26302" w:rsidRPr="003B7A4C" w:rsidRDefault="00D26302" w:rsidP="00D26302">
      <w:pPr>
        <w:pStyle w:val="Default"/>
        <w:spacing w:line="360" w:lineRule="auto"/>
        <w:ind w:firstLine="709"/>
        <w:jc w:val="both"/>
      </w:pPr>
      <w:r w:rsidRPr="003B7A4C">
        <w:rPr>
          <w:b/>
          <w:bCs/>
        </w:rPr>
        <w:t xml:space="preserve">1.2. Особености по отношение на участник - обединение, което не е юридическо лице </w:t>
      </w:r>
    </w:p>
    <w:p w:rsidR="00D26302" w:rsidRPr="003B7A4C" w:rsidRDefault="00D26302" w:rsidP="00D26302">
      <w:pPr>
        <w:pStyle w:val="Default"/>
        <w:spacing w:line="360" w:lineRule="auto"/>
        <w:ind w:firstLine="709"/>
        <w:jc w:val="both"/>
      </w:pPr>
      <w:r w:rsidRPr="003B7A4C">
        <w:t xml:space="preserve">В случай, че участникът е обединение, което не е юридическо лице, Възложителят поставя условие обединението да определи партньор, който да го представлява за целите на обществената поръчка и уговаряне на солидарна отговорност на членовете на обединението за изпълнението на договора. Участниците не са ограничени относно вида на документа, който ще представят в изпълнение на условието. Документът може да бъде копие, но от него да е видно: </w:t>
      </w:r>
    </w:p>
    <w:p w:rsidR="00D26302" w:rsidRPr="003B7A4C" w:rsidRDefault="00D26302" w:rsidP="00D26302">
      <w:pPr>
        <w:pStyle w:val="Default"/>
        <w:spacing w:line="360" w:lineRule="auto"/>
        <w:ind w:firstLine="709"/>
        <w:jc w:val="both"/>
      </w:pPr>
      <w:r w:rsidRPr="003B7A4C">
        <w:t xml:space="preserve">1) правното основание за създаване на обединението; </w:t>
      </w:r>
    </w:p>
    <w:p w:rsidR="00D26302" w:rsidRPr="003B7A4C" w:rsidRDefault="00D26302" w:rsidP="00D26302">
      <w:pPr>
        <w:pStyle w:val="Default"/>
        <w:spacing w:line="360" w:lineRule="auto"/>
        <w:ind w:firstLine="709"/>
        <w:jc w:val="both"/>
      </w:pPr>
      <w:r w:rsidRPr="003B7A4C">
        <w:lastRenderedPageBreak/>
        <w:t xml:space="preserve">2) правата и задълженията на участниците в обединението, включително определения партньор, който да представлява обединението за целите на настоящата поръчка; </w:t>
      </w:r>
    </w:p>
    <w:p w:rsidR="00D26302" w:rsidRPr="003B7A4C" w:rsidRDefault="00D26302" w:rsidP="00D26302">
      <w:pPr>
        <w:pStyle w:val="Default"/>
        <w:spacing w:line="360" w:lineRule="auto"/>
        <w:ind w:firstLine="709"/>
        <w:jc w:val="both"/>
      </w:pPr>
      <w:r w:rsidRPr="003B7A4C">
        <w:t xml:space="preserve">3) клауза за солидарна отговорност на членовете на обединението за изпълнение на договора за обществена поръчка; </w:t>
      </w:r>
    </w:p>
    <w:p w:rsidR="00D26302" w:rsidRPr="003B7A4C" w:rsidRDefault="00D26302" w:rsidP="00D26302">
      <w:pPr>
        <w:pStyle w:val="Default"/>
        <w:spacing w:line="360" w:lineRule="auto"/>
        <w:ind w:firstLine="709"/>
        <w:jc w:val="both"/>
      </w:pPr>
      <w:r w:rsidRPr="003B7A4C">
        <w:t xml:space="preserve">4) дейностите, които ще изпълнява всеки член на обединението. </w:t>
      </w:r>
    </w:p>
    <w:p w:rsidR="00D26302" w:rsidRPr="003B7A4C" w:rsidRDefault="00D26302" w:rsidP="00D26302">
      <w:pPr>
        <w:pStyle w:val="Default"/>
        <w:spacing w:line="360" w:lineRule="auto"/>
        <w:ind w:left="405" w:firstLine="709"/>
        <w:jc w:val="both"/>
      </w:pPr>
      <w:r w:rsidRPr="003B7A4C">
        <w:rPr>
          <w:b/>
          <w:bCs/>
        </w:rPr>
        <w:t xml:space="preserve">1.3. Особености при използване на капацитета на трети лица </w:t>
      </w:r>
    </w:p>
    <w:p w:rsidR="00D26302" w:rsidRDefault="00D26302" w:rsidP="00D26302">
      <w:pPr>
        <w:pStyle w:val="Default"/>
        <w:spacing w:line="360" w:lineRule="auto"/>
        <w:ind w:firstLine="709"/>
        <w:jc w:val="both"/>
      </w:pPr>
      <w:r w:rsidRPr="003B7A4C">
        <w:t xml:space="preserve">Участниците могат да използват капацитета на трети лица, като докажат, че разполагат с техните ресурси. За целта се представя документ за поетите от третите лица задължения и за солидарната отговорност, която носят съвместно с този изпълнител. Третите лица трябва да отговарят на критериите за подбор, за доказването на които участникът се позовава на тях и по отношение на тях да не са налице основанията за отстраняване от процедурата. Третите лица представят </w:t>
      </w:r>
      <w:r w:rsidRPr="003B7A4C">
        <w:rPr>
          <w:b/>
          <w:bCs/>
        </w:rPr>
        <w:t>Образец № 1 – Единен европейски документ за обществени поръчки (ЕЕДОП)</w:t>
      </w:r>
      <w:r>
        <w:t xml:space="preserve">. </w:t>
      </w:r>
    </w:p>
    <w:p w:rsidR="00D26302" w:rsidRDefault="00D26302" w:rsidP="00D26302">
      <w:pPr>
        <w:pStyle w:val="Default"/>
        <w:spacing w:line="360" w:lineRule="auto"/>
        <w:ind w:firstLine="709"/>
        <w:jc w:val="both"/>
        <w:rPr>
          <w:b/>
          <w:bCs/>
        </w:rPr>
      </w:pPr>
      <w:r w:rsidRPr="003B7A4C">
        <w:rPr>
          <w:b/>
          <w:bCs/>
        </w:rPr>
        <w:t xml:space="preserve">1.4. Особености при използване на подизпълнители </w:t>
      </w:r>
    </w:p>
    <w:p w:rsidR="00D26302" w:rsidRPr="004B3737" w:rsidRDefault="00D26302" w:rsidP="00D26302">
      <w:pPr>
        <w:pStyle w:val="Default"/>
        <w:spacing w:line="360" w:lineRule="auto"/>
        <w:ind w:firstLine="709"/>
        <w:jc w:val="both"/>
      </w:pPr>
      <w:r w:rsidRPr="003B7A4C">
        <w:t>Участниците могат да използват подизпълнители, като посочат в предложението заизпълнение на поръчката подизпълнителите и дела от поръчката, който те ще изпълняват</w:t>
      </w:r>
      <w:r w:rsidRPr="003B7A4C">
        <w:rPr>
          <w:lang w:val="en-US"/>
        </w:rPr>
        <w:t xml:space="preserve">. </w:t>
      </w:r>
    </w:p>
    <w:p w:rsidR="00D26302" w:rsidRPr="003B7A4C" w:rsidRDefault="00D26302" w:rsidP="00D26302">
      <w:pPr>
        <w:pStyle w:val="Default"/>
        <w:spacing w:line="360" w:lineRule="auto"/>
        <w:ind w:firstLine="709"/>
        <w:jc w:val="both"/>
      </w:pPr>
      <w:r w:rsidRPr="003B7A4C">
        <w:t xml:space="preserve">За целта се попълва информацията в част ІV. Раздел В, т. 10 от ЕЕДОП и се Подизпълнителите трябва да отговарят на критериите за подбор, за дела от предмета на поръчката, който ще изпълняват и по отношение на тях трябва да не са налице основанията за отстраняване от процедурата. Подизпълнителите представят </w:t>
      </w:r>
      <w:r w:rsidRPr="003B7A4C">
        <w:rPr>
          <w:b/>
          <w:bCs/>
        </w:rPr>
        <w:t>Образец № 1 ЕЕДОП</w:t>
      </w:r>
      <w:r w:rsidRPr="003B7A4C">
        <w:t xml:space="preserve">. </w:t>
      </w:r>
    </w:p>
    <w:p w:rsidR="00D26302" w:rsidRPr="003B7A4C" w:rsidRDefault="00D26302" w:rsidP="00D26302">
      <w:pPr>
        <w:pStyle w:val="Default"/>
        <w:spacing w:line="360" w:lineRule="auto"/>
        <w:ind w:firstLine="709"/>
        <w:jc w:val="both"/>
      </w:pPr>
      <w:r w:rsidRPr="003B7A4C">
        <w:rPr>
          <w:b/>
          <w:bCs/>
        </w:rPr>
        <w:t xml:space="preserve">2. Участниците са длъжни да спазват стриктно всички срокове и условия, установени в документацията за обществената поръчка, както и тези, предвидени в настоящите указания в хода по осъществяване на процедурата. </w:t>
      </w:r>
    </w:p>
    <w:p w:rsidR="00D26302" w:rsidRPr="003B7A4C" w:rsidRDefault="00D26302" w:rsidP="00D26302">
      <w:pPr>
        <w:pStyle w:val="Default"/>
        <w:spacing w:line="360" w:lineRule="auto"/>
        <w:ind w:firstLine="709"/>
        <w:jc w:val="both"/>
      </w:pPr>
      <w:r w:rsidRPr="003B7A4C">
        <w:rPr>
          <w:b/>
          <w:bCs/>
        </w:rPr>
        <w:t xml:space="preserve">3. Участниците са длъжни да представят всички изискуеми документи, предвидени в документацията. </w:t>
      </w:r>
    </w:p>
    <w:p w:rsidR="00D26302" w:rsidRPr="003B7A4C" w:rsidRDefault="00D26302" w:rsidP="00D26302">
      <w:pPr>
        <w:pStyle w:val="Default"/>
        <w:spacing w:line="360" w:lineRule="auto"/>
        <w:ind w:firstLine="709"/>
        <w:jc w:val="both"/>
      </w:pPr>
      <w:r w:rsidRPr="003B7A4C">
        <w:rPr>
          <w:b/>
          <w:bCs/>
        </w:rPr>
        <w:t>4. Участниците могат да участват в процедурата чрез законните си представители или чрез изрично упълномощено лице</w:t>
      </w:r>
      <w:r w:rsidRPr="003B7A4C">
        <w:t xml:space="preserve">. Един пълномощник не може да представлява повече от един участник. Пълномощното следва изрично да посочва кои документи е оправомощен да подписва пълномощникът, ако такива пълномощия се предвиждат. </w:t>
      </w:r>
    </w:p>
    <w:p w:rsidR="00D26302" w:rsidRPr="003B7A4C" w:rsidRDefault="00D26302" w:rsidP="00D26302">
      <w:pPr>
        <w:pStyle w:val="Default"/>
        <w:spacing w:line="360" w:lineRule="auto"/>
        <w:ind w:firstLine="709"/>
        <w:jc w:val="both"/>
      </w:pPr>
      <w:r w:rsidRPr="003B7A4C">
        <w:rPr>
          <w:b/>
          <w:bCs/>
        </w:rPr>
        <w:lastRenderedPageBreak/>
        <w:t xml:space="preserve">5. От участие в процедурата се отстранява участник, при който са налице следните обстоятелствата по </w:t>
      </w:r>
      <w:r w:rsidRPr="003B7A4C">
        <w:rPr>
          <w:i/>
          <w:iCs/>
        </w:rPr>
        <w:t xml:space="preserve">чл. 54, ал. 1 от ЗОП, и по чл. 55, ал. 1 от ЗОП. </w:t>
      </w:r>
    </w:p>
    <w:p w:rsidR="00D26302" w:rsidRPr="003B7A4C" w:rsidRDefault="00D26302" w:rsidP="00D26302">
      <w:pPr>
        <w:pStyle w:val="Default"/>
        <w:spacing w:line="360" w:lineRule="auto"/>
        <w:ind w:firstLine="709"/>
        <w:jc w:val="both"/>
      </w:pPr>
      <w:r w:rsidRPr="003B7A4C">
        <w:t xml:space="preserve">Отстраняването от участие в процедурата поради несъответствие с изискванията на Възложителя за лично състояние се прилага съгласно чл. 57 от ЗОП. </w:t>
      </w:r>
    </w:p>
    <w:p w:rsidR="00D26302" w:rsidRPr="003B7A4C" w:rsidRDefault="00D26302" w:rsidP="00D26302">
      <w:pPr>
        <w:spacing w:after="0" w:line="360" w:lineRule="auto"/>
        <w:ind w:firstLine="709"/>
        <w:jc w:val="both"/>
        <w:rPr>
          <w:rFonts w:ascii="Times New Roman" w:hAnsi="Times New Roman" w:cs="Times New Roman"/>
          <w:sz w:val="24"/>
          <w:szCs w:val="24"/>
          <w:lang w:val="en-US"/>
        </w:rPr>
      </w:pPr>
      <w:r w:rsidRPr="003B7A4C">
        <w:rPr>
          <w:rFonts w:ascii="Times New Roman" w:hAnsi="Times New Roman" w:cs="Times New Roman"/>
          <w:sz w:val="24"/>
          <w:szCs w:val="24"/>
        </w:rPr>
        <w:t>Основанията по чл. 54, ал. 1, т. 1, 2 и 7 и чл. 55, ал. 1, т. 5 от ЗОП се прилагат по отношение на лицата, посочени в чл. 40 от ППЗОП.</w:t>
      </w:r>
      <w:r>
        <w:rPr>
          <w:rFonts w:ascii="Times New Roman" w:hAnsi="Times New Roman" w:cs="Times New Roman"/>
          <w:sz w:val="24"/>
          <w:szCs w:val="24"/>
        </w:rPr>
        <w:t xml:space="preserve"> Информацията се попълва в част ІІІ, раздел А и Г от ЕЕДОП.</w:t>
      </w:r>
    </w:p>
    <w:p w:rsidR="00D26302" w:rsidRPr="003B7A4C" w:rsidRDefault="00D26302" w:rsidP="00D26302">
      <w:pPr>
        <w:pStyle w:val="Default"/>
        <w:spacing w:line="360" w:lineRule="auto"/>
        <w:ind w:firstLine="709"/>
        <w:jc w:val="both"/>
      </w:pPr>
      <w:r>
        <w:rPr>
          <w:b/>
          <w:bCs/>
          <w:lang w:val="en-US"/>
        </w:rPr>
        <w:t>6</w:t>
      </w:r>
      <w:r w:rsidRPr="003B7A4C">
        <w:rPr>
          <w:b/>
          <w:bCs/>
        </w:rPr>
        <w:t xml:space="preserve">. Не могат да участват </w:t>
      </w:r>
      <w:r w:rsidRPr="003B7A4C">
        <w:t xml:space="preserve">в процедура за възлагане на обществена поръчка участници, за които важат забраните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са приложими изключенията по чл. 4 от същия закон. </w:t>
      </w:r>
      <w:r w:rsidRPr="006C08AE">
        <w:t>Информацията се попълва в част ІІІ, раздел Г от ЕЕДОП.</w:t>
      </w:r>
    </w:p>
    <w:p w:rsidR="00D26302" w:rsidRPr="003B7A4C" w:rsidRDefault="00D26302" w:rsidP="00D26302">
      <w:pPr>
        <w:pStyle w:val="Default"/>
        <w:spacing w:line="360" w:lineRule="auto"/>
        <w:ind w:firstLine="709"/>
        <w:jc w:val="both"/>
      </w:pPr>
      <w:r w:rsidRPr="003B7A4C">
        <w:t xml:space="preserve">Освен на основанията по чл. 54 и чл. 55 от ЗОП Възложителят отстранява от процедурата: </w:t>
      </w:r>
    </w:p>
    <w:p w:rsidR="00D26302" w:rsidRPr="003B7A4C" w:rsidRDefault="00D26302" w:rsidP="00D26302">
      <w:pPr>
        <w:pStyle w:val="Default"/>
        <w:spacing w:line="360" w:lineRule="auto"/>
        <w:ind w:firstLine="709"/>
        <w:jc w:val="both"/>
      </w:pPr>
      <w:r>
        <w:rPr>
          <w:lang w:val="en-US"/>
        </w:rPr>
        <w:t xml:space="preserve">- </w:t>
      </w:r>
      <w:r w:rsidRPr="003B7A4C">
        <w:t xml:space="preserve">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rsidR="00D26302" w:rsidRPr="003B7A4C" w:rsidRDefault="00D26302" w:rsidP="00D26302">
      <w:pPr>
        <w:pStyle w:val="Default"/>
        <w:spacing w:line="360" w:lineRule="auto"/>
        <w:ind w:firstLine="709"/>
        <w:jc w:val="both"/>
      </w:pPr>
      <w:r>
        <w:rPr>
          <w:lang w:val="en-US"/>
        </w:rPr>
        <w:t xml:space="preserve">- </w:t>
      </w:r>
      <w:r w:rsidRPr="003B7A4C">
        <w:t xml:space="preserve">участник, който е представил оферта, която не отговаря на предварително обявените условия на поръчката; </w:t>
      </w:r>
    </w:p>
    <w:p w:rsidR="00D26302" w:rsidRPr="003B7A4C" w:rsidRDefault="00D26302" w:rsidP="00D26302">
      <w:pPr>
        <w:pStyle w:val="Default"/>
        <w:spacing w:line="360" w:lineRule="auto"/>
        <w:ind w:firstLine="709"/>
        <w:jc w:val="both"/>
      </w:pPr>
      <w:r>
        <w:rPr>
          <w:lang w:val="en-US"/>
        </w:rPr>
        <w:t xml:space="preserve">- </w:t>
      </w:r>
      <w:r w:rsidRPr="003B7A4C">
        <w:t xml:space="preserve">участник, който не е представил в срок обосновката по чл. 72, ал. 1 от ЗОП или чиято оферта не е приета съгласно чл. 72, ал. 3-5 от ЗОП; </w:t>
      </w:r>
    </w:p>
    <w:p w:rsidR="00D26302" w:rsidRDefault="00D26302" w:rsidP="00D26302">
      <w:pPr>
        <w:pStyle w:val="Default"/>
        <w:spacing w:line="360" w:lineRule="auto"/>
        <w:ind w:firstLine="709"/>
        <w:jc w:val="both"/>
        <w:rPr>
          <w:lang w:val="en-US"/>
        </w:rPr>
      </w:pPr>
      <w:r>
        <w:rPr>
          <w:lang w:val="en-US"/>
        </w:rPr>
        <w:t xml:space="preserve">- </w:t>
      </w:r>
      <w:r w:rsidRPr="003B7A4C">
        <w:t>участници, които са свързани лица, като информация за това обстоятелство се попълва в Част</w:t>
      </w:r>
      <w:r>
        <w:t xml:space="preserve"> ІІІ, Раздел Г, от ЕЕДОП;</w:t>
      </w:r>
    </w:p>
    <w:p w:rsidR="00D26302" w:rsidRPr="002B4FF9" w:rsidRDefault="00D26302" w:rsidP="00D26302">
      <w:pPr>
        <w:pStyle w:val="Default"/>
        <w:spacing w:line="360" w:lineRule="auto"/>
        <w:ind w:firstLine="709"/>
        <w:jc w:val="both"/>
      </w:pPr>
      <w:r>
        <w:rPr>
          <w:lang w:val="en-US"/>
        </w:rPr>
        <w:t xml:space="preserve">- </w:t>
      </w:r>
      <w:r>
        <w:t>участник, който е свързано лице по смисъла на чл. 101, ал. 11 от ЗОП - с</w:t>
      </w:r>
      <w:r w:rsidRPr="002B4FF9">
        <w:t>вързани лица не могат да бъдат самостоятелни к</w:t>
      </w:r>
      <w:r>
        <w:t xml:space="preserve">андидати или участници в една и </w:t>
      </w:r>
      <w:r w:rsidRPr="002B4FF9">
        <w:t>съща процедура</w:t>
      </w:r>
      <w:r>
        <w:t>.</w:t>
      </w:r>
    </w:p>
    <w:p w:rsidR="00D26302" w:rsidRDefault="00D26302" w:rsidP="00D26302">
      <w:pPr>
        <w:autoSpaceDE w:val="0"/>
        <w:autoSpaceDN w:val="0"/>
        <w:adjustRightInd w:val="0"/>
        <w:spacing w:after="0" w:line="36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lang w:val="en-US"/>
        </w:rPr>
        <w:t>7</w:t>
      </w:r>
      <w:r w:rsidRPr="003B7A4C">
        <w:rPr>
          <w:rFonts w:ascii="Times New Roman" w:hAnsi="Times New Roman" w:cs="Times New Roman"/>
          <w:b/>
          <w:sz w:val="24"/>
          <w:szCs w:val="24"/>
        </w:rPr>
        <w:t>. Икономически най-изгодната оферта се определя въз основа на критерий за възлагане „</w:t>
      </w:r>
      <w:r w:rsidR="00AA24B2" w:rsidRPr="00AA24B2">
        <w:rPr>
          <w:rFonts w:ascii="Times New Roman" w:hAnsi="Times New Roman" w:cs="Times New Roman"/>
          <w:b/>
          <w:sz w:val="24"/>
          <w:szCs w:val="24"/>
        </w:rPr>
        <w:t>оптимално съотношение качество/цена</w:t>
      </w:r>
      <w:r>
        <w:rPr>
          <w:rFonts w:ascii="Times New Roman" w:hAnsi="Times New Roman" w:cs="Times New Roman"/>
          <w:b/>
          <w:sz w:val="24"/>
          <w:szCs w:val="24"/>
        </w:rPr>
        <w:t xml:space="preserve">“ (чл. 70, ал. 2, т. </w:t>
      </w:r>
      <w:r w:rsidR="00AA24B2">
        <w:rPr>
          <w:rFonts w:ascii="Times New Roman" w:hAnsi="Times New Roman" w:cs="Times New Roman"/>
          <w:b/>
          <w:sz w:val="24"/>
          <w:szCs w:val="24"/>
          <w:lang w:val="en-US"/>
        </w:rPr>
        <w:t>3</w:t>
      </w:r>
      <w:r>
        <w:rPr>
          <w:rFonts w:ascii="Times New Roman" w:hAnsi="Times New Roman" w:cs="Times New Roman"/>
          <w:b/>
          <w:sz w:val="24"/>
          <w:szCs w:val="24"/>
        </w:rPr>
        <w:t xml:space="preserve"> от ЗОП)</w:t>
      </w:r>
      <w:r>
        <w:rPr>
          <w:rFonts w:ascii="Times New Roman" w:hAnsi="Times New Roman" w:cs="Times New Roman"/>
          <w:b/>
          <w:sz w:val="24"/>
          <w:szCs w:val="24"/>
          <w:lang w:val="en-US"/>
        </w:rPr>
        <w:t>.</w:t>
      </w:r>
    </w:p>
    <w:p w:rsidR="008525FD" w:rsidRDefault="008525FD" w:rsidP="008525FD">
      <w:pPr>
        <w:autoSpaceDE w:val="0"/>
        <w:autoSpaceDN w:val="0"/>
        <w:adjustRightInd w:val="0"/>
        <w:spacing w:after="0" w:line="360" w:lineRule="auto"/>
        <w:ind w:firstLine="709"/>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8. </w:t>
      </w:r>
      <w:r w:rsidRPr="003B7A4C">
        <w:rPr>
          <w:rFonts w:ascii="Times New Roman" w:hAnsi="Times New Roman" w:cs="Times New Roman"/>
          <w:b/>
          <w:bCs/>
          <w:sz w:val="24"/>
          <w:szCs w:val="24"/>
        </w:rPr>
        <w:t>Участниците следва да представят информация за годност (правоспособност) за упражняване на професионална дейност, с която да докажат че отговарят на изискванията на Възложителя, а именно:</w:t>
      </w:r>
    </w:p>
    <w:p w:rsidR="008525FD" w:rsidRPr="003B3E46" w:rsidRDefault="008525FD" w:rsidP="008525FD">
      <w:pPr>
        <w:spacing w:before="60" w:after="60" w:line="360" w:lineRule="auto"/>
        <w:ind w:firstLine="709"/>
        <w:jc w:val="both"/>
        <w:rPr>
          <w:rFonts w:ascii="Times New Roman" w:eastAsia="Times New Roman" w:hAnsi="Times New Roman" w:cs="Times New Roman"/>
          <w:sz w:val="24"/>
          <w:szCs w:val="24"/>
          <w:lang w:eastAsia="bg-BG"/>
        </w:rPr>
      </w:pPr>
      <w:r w:rsidRPr="003B3E46">
        <w:rPr>
          <w:rFonts w:ascii="Times New Roman" w:eastAsia="Times New Roman" w:hAnsi="Times New Roman" w:cs="Times New Roman"/>
          <w:sz w:val="24"/>
          <w:szCs w:val="24"/>
          <w:lang w:eastAsia="bg-BG"/>
        </w:rPr>
        <w:t xml:space="preserve">Участникът трябва да e вписан в регистъра при ДНСК за упражняване на дейностите по чл. 166, ал. 1, т. 1 от ЗУТ. Участниците, които са чуждестранни лица, следва да притежават еквивалентен документ, удостоверяващ правото да извършват </w:t>
      </w:r>
      <w:r w:rsidRPr="003B3E46">
        <w:rPr>
          <w:rFonts w:ascii="Times New Roman" w:eastAsia="Times New Roman" w:hAnsi="Times New Roman" w:cs="Times New Roman"/>
          <w:sz w:val="24"/>
          <w:szCs w:val="24"/>
          <w:lang w:eastAsia="bg-BG"/>
        </w:rPr>
        <w:lastRenderedPageBreak/>
        <w:t xml:space="preserve">тази дейност, издаден от компетентен орган на държавата-членка на Европейския съюз, или на друга държава-страна по Споразумението за Европейското икономическо пространство. </w:t>
      </w:r>
    </w:p>
    <w:p w:rsidR="008525FD" w:rsidRPr="003B3E46" w:rsidRDefault="008525FD" w:rsidP="008525FD">
      <w:pPr>
        <w:spacing w:before="60" w:after="60" w:line="360" w:lineRule="auto"/>
        <w:ind w:firstLine="709"/>
        <w:jc w:val="both"/>
        <w:rPr>
          <w:rFonts w:ascii="Times New Roman" w:eastAsia="Times New Roman" w:hAnsi="Times New Roman" w:cs="Times New Roman"/>
          <w:sz w:val="24"/>
          <w:szCs w:val="24"/>
          <w:lang w:eastAsia="bg-BG"/>
        </w:rPr>
      </w:pPr>
      <w:r w:rsidRPr="003B3E46">
        <w:rPr>
          <w:rFonts w:ascii="Times New Roman" w:eastAsia="Times New Roman" w:hAnsi="Times New Roman" w:cs="Times New Roman"/>
          <w:sz w:val="24"/>
          <w:szCs w:val="24"/>
          <w:lang w:eastAsia="bg-BG"/>
        </w:rPr>
        <w:t xml:space="preserve">За доказване на изискването участниците попълват съответната информация в Част IV, буква „А“, т. 1 от ЕЕДОП. </w:t>
      </w:r>
    </w:p>
    <w:p w:rsidR="008525FD" w:rsidRPr="003B3E46" w:rsidRDefault="008525FD" w:rsidP="008525FD">
      <w:pPr>
        <w:spacing w:before="60" w:after="60" w:line="360" w:lineRule="auto"/>
        <w:ind w:firstLine="709"/>
        <w:jc w:val="both"/>
        <w:rPr>
          <w:rFonts w:ascii="Times New Roman" w:eastAsia="Times New Roman" w:hAnsi="Times New Roman" w:cs="Times New Roman"/>
          <w:sz w:val="24"/>
          <w:szCs w:val="24"/>
          <w:lang w:eastAsia="bg-BG"/>
        </w:rPr>
      </w:pPr>
      <w:r w:rsidRPr="003B3E46">
        <w:rPr>
          <w:rFonts w:ascii="Times New Roman" w:eastAsia="Times New Roman" w:hAnsi="Times New Roman" w:cs="Times New Roman"/>
          <w:b/>
          <w:bCs/>
          <w:i/>
          <w:iCs/>
          <w:sz w:val="24"/>
          <w:szCs w:val="24"/>
          <w:u w:val="single"/>
          <w:lang w:eastAsia="bg-BG"/>
        </w:rPr>
        <w:t xml:space="preserve">Важно: </w:t>
      </w:r>
      <w:r w:rsidRPr="003B3E46">
        <w:rPr>
          <w:rFonts w:ascii="Times New Roman" w:eastAsia="Times New Roman" w:hAnsi="Times New Roman" w:cs="Times New Roman"/>
          <w:b/>
          <w:bCs/>
          <w:iCs/>
          <w:sz w:val="24"/>
          <w:szCs w:val="24"/>
          <w:u w:val="single"/>
          <w:lang w:eastAsia="bg-BG"/>
        </w:rPr>
        <w:t>На етап сключване на договор, участникът, избран за изпълнител, следва да представи:</w:t>
      </w:r>
      <w:r w:rsidRPr="003B3E46">
        <w:rPr>
          <w:rFonts w:ascii="Times New Roman" w:eastAsia="Times New Roman" w:hAnsi="Times New Roman" w:cs="Times New Roman"/>
          <w:b/>
          <w:i/>
          <w:sz w:val="24"/>
          <w:szCs w:val="24"/>
          <w:lang w:eastAsia="bg-BG"/>
        </w:rPr>
        <w:t xml:space="preserve">Удостоверение/Лиценз </w:t>
      </w:r>
      <w:r w:rsidRPr="003B3E46">
        <w:rPr>
          <w:rFonts w:ascii="Times New Roman" w:eastAsia="Times New Roman" w:hAnsi="Times New Roman" w:cs="Times New Roman"/>
          <w:bCs/>
          <w:sz w:val="24"/>
          <w:szCs w:val="24"/>
          <w:lang w:eastAsia="bg-BG"/>
        </w:rPr>
        <w:t>за упражняване на дейностите</w:t>
      </w:r>
      <w:r w:rsidRPr="003B3E46">
        <w:rPr>
          <w:rFonts w:ascii="Times New Roman" w:eastAsia="Times New Roman" w:hAnsi="Times New Roman" w:cs="Times New Roman"/>
          <w:sz w:val="24"/>
          <w:szCs w:val="24"/>
          <w:lang w:eastAsia="bg-BG"/>
        </w:rPr>
        <w:t xml:space="preserve"> по чл. 166, ал. 1, т. 1  от ЗУТ или </w:t>
      </w:r>
      <w:r w:rsidRPr="003B3E46">
        <w:rPr>
          <w:rFonts w:ascii="Times New Roman" w:eastAsia="Times New Roman" w:hAnsi="Times New Roman" w:cs="Times New Roman"/>
          <w:b/>
          <w:i/>
          <w:sz w:val="24"/>
          <w:szCs w:val="24"/>
          <w:lang w:eastAsia="bg-BG"/>
        </w:rPr>
        <w:t>Удостоверение</w:t>
      </w:r>
      <w:r w:rsidRPr="003B3E46">
        <w:rPr>
          <w:rFonts w:ascii="Times New Roman" w:eastAsia="Times New Roman" w:hAnsi="Times New Roman" w:cs="Times New Roman"/>
          <w:sz w:val="24"/>
          <w:szCs w:val="24"/>
          <w:lang w:eastAsia="bg-BG"/>
        </w:rPr>
        <w:t xml:space="preserve"> за правото за упражняване на дейностите по чл. 166, ал. 1, т. 1 от ЗУТ на лицата по чл. 166, ал. 7 от ЗУТ или чрез посочване на Публичния регистър, където съответните документи са достъпни, като в този случай комисията ще извърши служебно проверка, придружено със списъка на правоспособните физически лица, представляващ неразделна част от него - </w:t>
      </w:r>
      <w:r w:rsidRPr="003B3E46">
        <w:rPr>
          <w:rFonts w:ascii="Times New Roman" w:eastAsia="Times New Roman" w:hAnsi="Times New Roman" w:cs="Times New Roman"/>
          <w:i/>
          <w:sz w:val="24"/>
          <w:szCs w:val="24"/>
          <w:lang w:eastAsia="bg-BG"/>
        </w:rPr>
        <w:t>(заверено копие</w:t>
      </w:r>
      <w:r w:rsidRPr="003B3E46">
        <w:rPr>
          <w:rFonts w:ascii="Times New Roman" w:eastAsia="Times New Roman" w:hAnsi="Times New Roman" w:cs="Times New Roman"/>
          <w:sz w:val="24"/>
          <w:szCs w:val="24"/>
          <w:lang w:eastAsia="bg-BG"/>
        </w:rPr>
        <w:t xml:space="preserve">). </w:t>
      </w:r>
    </w:p>
    <w:p w:rsidR="008525FD" w:rsidRPr="003B3E46" w:rsidRDefault="008525FD" w:rsidP="008525FD">
      <w:pPr>
        <w:spacing w:before="60" w:after="60" w:line="360" w:lineRule="auto"/>
        <w:ind w:firstLine="709"/>
        <w:jc w:val="both"/>
        <w:rPr>
          <w:rFonts w:ascii="Times New Roman" w:eastAsia="Times New Roman" w:hAnsi="Times New Roman" w:cs="Times New Roman"/>
          <w:sz w:val="24"/>
          <w:szCs w:val="24"/>
          <w:lang w:eastAsia="bg-BG"/>
        </w:rPr>
      </w:pPr>
      <w:r w:rsidRPr="003B3E46">
        <w:rPr>
          <w:rFonts w:ascii="Times New Roman" w:eastAsia="Times New Roman" w:hAnsi="Times New Roman" w:cs="Times New Roman"/>
          <w:sz w:val="24"/>
          <w:szCs w:val="24"/>
          <w:lang w:eastAsia="bg-BG"/>
        </w:rPr>
        <w:t xml:space="preserve">За чуждестранните лица се изисква да представят копие от документ, удостоверяващ правото да извършва такава дейност, издаден от компетентен орган на държавата-членка на Европейския съюз, или на друга държава – страна по Споразумението за Европейското икономическо пространство. </w:t>
      </w:r>
    </w:p>
    <w:p w:rsidR="008525FD" w:rsidRPr="003B3E46" w:rsidRDefault="008525FD" w:rsidP="008525FD">
      <w:pPr>
        <w:spacing w:before="60" w:after="60" w:line="360" w:lineRule="auto"/>
        <w:ind w:firstLine="709"/>
        <w:jc w:val="both"/>
        <w:rPr>
          <w:rFonts w:ascii="Times New Roman" w:eastAsia="Times New Roman" w:hAnsi="Times New Roman" w:cs="Times New Roman"/>
          <w:sz w:val="24"/>
          <w:szCs w:val="24"/>
          <w:lang w:eastAsia="bg-BG"/>
        </w:rPr>
      </w:pPr>
      <w:r w:rsidRPr="003B3E46">
        <w:rPr>
          <w:rFonts w:ascii="Times New Roman" w:eastAsia="Times New Roman" w:hAnsi="Times New Roman" w:cs="Times New Roman"/>
          <w:sz w:val="24"/>
          <w:szCs w:val="24"/>
          <w:lang w:eastAsia="bg-BG"/>
        </w:rPr>
        <w:t xml:space="preserve">В случай, че срокът на удостоверението/лиценза на участник в процедурата изтича преди срока по договора, участникът следва да представи и </w:t>
      </w:r>
      <w:r w:rsidRPr="003B3E46">
        <w:rPr>
          <w:rFonts w:ascii="Times New Roman" w:eastAsia="Times New Roman" w:hAnsi="Times New Roman" w:cs="Times New Roman"/>
          <w:b/>
          <w:i/>
          <w:sz w:val="24"/>
          <w:szCs w:val="24"/>
          <w:lang w:eastAsia="bg-BG"/>
        </w:rPr>
        <w:t xml:space="preserve">декларация </w:t>
      </w:r>
      <w:r w:rsidRPr="003B3E46">
        <w:rPr>
          <w:rFonts w:ascii="Times New Roman" w:eastAsia="Times New Roman" w:hAnsi="Times New Roman" w:cs="Times New Roman"/>
          <w:i/>
          <w:sz w:val="24"/>
          <w:szCs w:val="24"/>
          <w:lang w:eastAsia="bg-BG"/>
        </w:rPr>
        <w:t>(свободен текст)</w:t>
      </w:r>
      <w:r w:rsidRPr="003B3E46">
        <w:rPr>
          <w:rFonts w:ascii="Times New Roman" w:eastAsia="Times New Roman" w:hAnsi="Times New Roman" w:cs="Times New Roman"/>
          <w:sz w:val="24"/>
          <w:szCs w:val="24"/>
          <w:lang w:eastAsia="bg-BG"/>
        </w:rPr>
        <w:t xml:space="preserve"> в която да декларира, че в случай че бъде избран за изпълнител се задължава да поднови удостоверението си или да се снабди с такова в съответствие със сроковете по договора.</w:t>
      </w:r>
    </w:p>
    <w:p w:rsidR="008525FD" w:rsidRDefault="008525FD" w:rsidP="008525FD">
      <w:pPr>
        <w:autoSpaceDE w:val="0"/>
        <w:autoSpaceDN w:val="0"/>
        <w:adjustRightInd w:val="0"/>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9. </w:t>
      </w:r>
      <w:r w:rsidRPr="003B7A4C">
        <w:rPr>
          <w:rFonts w:ascii="Times New Roman" w:hAnsi="Times New Roman" w:cs="Times New Roman"/>
          <w:b/>
          <w:bCs/>
          <w:sz w:val="24"/>
          <w:szCs w:val="24"/>
        </w:rPr>
        <w:t>Участниците следва да представят информация</w:t>
      </w:r>
      <w:r w:rsidR="00B5717E">
        <w:rPr>
          <w:rFonts w:ascii="Times New Roman" w:hAnsi="Times New Roman" w:cs="Times New Roman"/>
          <w:b/>
          <w:bCs/>
          <w:sz w:val="24"/>
          <w:szCs w:val="24"/>
          <w:lang w:val="en-US"/>
        </w:rPr>
        <w:t xml:space="preserve"> </w:t>
      </w:r>
      <w:r w:rsidR="00B5717E">
        <w:rPr>
          <w:rFonts w:ascii="Times New Roman" w:hAnsi="Times New Roman" w:cs="Times New Roman"/>
          <w:b/>
          <w:bCs/>
          <w:sz w:val="24"/>
          <w:szCs w:val="24"/>
        </w:rPr>
        <w:t xml:space="preserve">за </w:t>
      </w:r>
      <w:r>
        <w:rPr>
          <w:rFonts w:ascii="Times New Roman" w:hAnsi="Times New Roman" w:cs="Times New Roman"/>
          <w:b/>
          <w:bCs/>
          <w:sz w:val="24"/>
          <w:szCs w:val="24"/>
        </w:rPr>
        <w:t>икономическо и финансово състояние, свързани с наличието на:</w:t>
      </w:r>
    </w:p>
    <w:p w:rsidR="008525FD" w:rsidRPr="00071607" w:rsidRDefault="008525FD" w:rsidP="008525FD">
      <w:pPr>
        <w:spacing w:before="60" w:after="60" w:line="360" w:lineRule="auto"/>
        <w:ind w:firstLine="709"/>
        <w:jc w:val="both"/>
        <w:rPr>
          <w:rFonts w:ascii="Times New Roman" w:eastAsia="Times New Roman" w:hAnsi="Times New Roman" w:cs="Times New Roman"/>
          <w:bCs/>
          <w:iCs/>
          <w:sz w:val="24"/>
          <w:szCs w:val="24"/>
          <w:lang w:eastAsia="bg-BG"/>
        </w:rPr>
      </w:pPr>
      <w:r>
        <w:rPr>
          <w:rFonts w:ascii="Times New Roman" w:eastAsia="Times New Roman" w:hAnsi="Times New Roman" w:cs="Times New Roman"/>
          <w:bCs/>
          <w:iCs/>
          <w:sz w:val="24"/>
          <w:szCs w:val="24"/>
          <w:lang w:eastAsia="bg-BG"/>
        </w:rPr>
        <w:t>З</w:t>
      </w:r>
      <w:r w:rsidRPr="00071607">
        <w:rPr>
          <w:rFonts w:ascii="Times New Roman" w:eastAsia="Times New Roman" w:hAnsi="Times New Roman" w:cs="Times New Roman"/>
          <w:bCs/>
          <w:iCs/>
          <w:sz w:val="24"/>
          <w:szCs w:val="24"/>
          <w:lang w:eastAsia="bg-BG"/>
        </w:rPr>
        <w:t>астраховка „Професионална отговорност“ с покритие съответстващо на обема и характера на поръчката или произтичащо от нормативен акт.</w:t>
      </w:r>
    </w:p>
    <w:p w:rsidR="008525FD" w:rsidRPr="00071607" w:rsidRDefault="008525FD" w:rsidP="008525FD">
      <w:pPr>
        <w:spacing w:before="60" w:after="60" w:line="360" w:lineRule="auto"/>
        <w:ind w:firstLine="709"/>
        <w:jc w:val="both"/>
        <w:rPr>
          <w:rFonts w:ascii="Times New Roman" w:eastAsia="Times New Roman" w:hAnsi="Times New Roman" w:cs="Times New Roman"/>
          <w:sz w:val="24"/>
          <w:szCs w:val="24"/>
          <w:lang w:eastAsia="bg-BG"/>
        </w:rPr>
      </w:pPr>
      <w:r w:rsidRPr="00071607">
        <w:rPr>
          <w:rFonts w:ascii="Times New Roman" w:eastAsia="Times New Roman" w:hAnsi="Times New Roman" w:cs="Times New Roman"/>
          <w:sz w:val="24"/>
          <w:szCs w:val="24"/>
          <w:lang w:eastAsia="bg-BG"/>
        </w:rPr>
        <w:t>За доказване на изискването участниците попълват съответната информация в Част IV, буква „Б“, т. 5 от ЕЕДОП.</w:t>
      </w:r>
    </w:p>
    <w:p w:rsidR="008525FD" w:rsidRPr="00071607" w:rsidRDefault="008525FD" w:rsidP="008525FD">
      <w:pPr>
        <w:spacing w:before="60" w:after="60" w:line="360" w:lineRule="auto"/>
        <w:ind w:firstLine="709"/>
        <w:jc w:val="both"/>
        <w:rPr>
          <w:rFonts w:ascii="Times New Roman" w:eastAsia="Times New Roman" w:hAnsi="Times New Roman" w:cs="Times New Roman"/>
          <w:bCs/>
          <w:iCs/>
          <w:sz w:val="24"/>
          <w:szCs w:val="24"/>
          <w:lang w:eastAsia="bg-BG"/>
        </w:rPr>
      </w:pPr>
      <w:r w:rsidRPr="00071607">
        <w:rPr>
          <w:rFonts w:ascii="Times New Roman" w:eastAsia="Times New Roman" w:hAnsi="Times New Roman" w:cs="Times New Roman"/>
          <w:b/>
          <w:bCs/>
          <w:i/>
          <w:iCs/>
          <w:sz w:val="24"/>
          <w:szCs w:val="24"/>
          <w:u w:val="single"/>
          <w:lang w:eastAsia="bg-BG"/>
        </w:rPr>
        <w:t>Важно</w:t>
      </w:r>
      <w:r w:rsidRPr="00071607">
        <w:rPr>
          <w:rFonts w:ascii="Times New Roman" w:eastAsia="Times New Roman" w:hAnsi="Times New Roman" w:cs="Times New Roman"/>
          <w:b/>
          <w:bCs/>
          <w:iCs/>
          <w:sz w:val="24"/>
          <w:szCs w:val="24"/>
          <w:u w:val="single"/>
          <w:lang w:eastAsia="bg-BG"/>
        </w:rPr>
        <w:t>: На етап сключване на договор, участникът, избран за изпълнител, следва да представи:</w:t>
      </w:r>
      <w:r w:rsidRPr="00071607">
        <w:rPr>
          <w:rFonts w:ascii="Times New Roman" w:eastAsia="Times New Roman" w:hAnsi="Times New Roman" w:cs="Times New Roman"/>
          <w:sz w:val="24"/>
          <w:szCs w:val="24"/>
          <w:lang w:eastAsia="bg-BG"/>
        </w:rPr>
        <w:t xml:space="preserve">Заверено копие на валидна застрахователна полица професионална отговорност с </w:t>
      </w:r>
      <w:r w:rsidRPr="00071607">
        <w:rPr>
          <w:rFonts w:ascii="Times New Roman" w:eastAsia="Times New Roman" w:hAnsi="Times New Roman" w:cs="Times New Roman"/>
          <w:bCs/>
          <w:iCs/>
          <w:sz w:val="24"/>
          <w:szCs w:val="24"/>
          <w:lang w:eastAsia="bg-BG"/>
        </w:rPr>
        <w:t xml:space="preserve">покритие съответстващо на обема и характера на поръчката или произтичащо от нормативен акт. </w:t>
      </w:r>
      <w:r w:rsidRPr="00071607">
        <w:rPr>
          <w:rFonts w:ascii="Times New Roman" w:eastAsia="Times New Roman" w:hAnsi="Times New Roman" w:cs="Times New Roman"/>
          <w:sz w:val="24"/>
          <w:szCs w:val="24"/>
          <w:lang w:eastAsia="bg-BG"/>
        </w:rPr>
        <w:t xml:space="preserve">Чуждестранните лица представят </w:t>
      </w:r>
      <w:r w:rsidRPr="00071607">
        <w:rPr>
          <w:rFonts w:ascii="Times New Roman" w:eastAsia="Times New Roman" w:hAnsi="Times New Roman" w:cs="Times New Roman"/>
          <w:sz w:val="24"/>
          <w:szCs w:val="24"/>
          <w:lang w:eastAsia="bg-BG"/>
        </w:rPr>
        <w:lastRenderedPageBreak/>
        <w:t>еквивалентен документ на застраховката, издаден от компетентните органи на държавата, в която са установени.</w:t>
      </w:r>
    </w:p>
    <w:p w:rsidR="008525FD" w:rsidRDefault="008525FD" w:rsidP="008525FD">
      <w:pPr>
        <w:spacing w:before="60" w:after="60" w:line="360" w:lineRule="auto"/>
        <w:ind w:firstLine="709"/>
        <w:jc w:val="both"/>
        <w:rPr>
          <w:rFonts w:ascii="Times New Roman" w:eastAsia="Times New Roman" w:hAnsi="Times New Roman" w:cs="Times New Roman"/>
          <w:sz w:val="24"/>
          <w:szCs w:val="24"/>
          <w:lang w:val="en-US" w:eastAsia="bg-BG"/>
        </w:rPr>
      </w:pPr>
      <w:r w:rsidRPr="00071607">
        <w:rPr>
          <w:rFonts w:ascii="Times New Roman" w:eastAsia="Times New Roman" w:hAnsi="Times New Roman" w:cs="Times New Roman"/>
          <w:sz w:val="24"/>
          <w:szCs w:val="24"/>
          <w:lang w:eastAsia="bg-BG"/>
        </w:rPr>
        <w:t>В случай, че участникът бъде избран за изпълнител, е длъжен в срок не по-късно от датата на сключване на договора да удължи срока на застраховката „Професионална отговорност” с валидност за целия период на изпълнение на договора.</w:t>
      </w:r>
    </w:p>
    <w:p w:rsidR="008525FD" w:rsidRDefault="008525FD" w:rsidP="008525FD">
      <w:pPr>
        <w:spacing w:before="60" w:after="60" w:line="360" w:lineRule="auto"/>
        <w:ind w:firstLine="709"/>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10. </w:t>
      </w:r>
      <w:r w:rsidRPr="003B7A4C">
        <w:rPr>
          <w:rFonts w:ascii="Times New Roman" w:hAnsi="Times New Roman" w:cs="Times New Roman"/>
          <w:b/>
          <w:bCs/>
          <w:sz w:val="24"/>
          <w:szCs w:val="24"/>
        </w:rPr>
        <w:t>У</w:t>
      </w:r>
      <w:bookmarkStart w:id="0" w:name="_GoBack"/>
      <w:r w:rsidRPr="003B7A4C">
        <w:rPr>
          <w:rFonts w:ascii="Times New Roman" w:hAnsi="Times New Roman" w:cs="Times New Roman"/>
          <w:b/>
          <w:bCs/>
          <w:sz w:val="24"/>
          <w:szCs w:val="24"/>
        </w:rPr>
        <w:t>ча</w:t>
      </w:r>
      <w:bookmarkEnd w:id="0"/>
      <w:r w:rsidRPr="003B7A4C">
        <w:rPr>
          <w:rFonts w:ascii="Times New Roman" w:hAnsi="Times New Roman" w:cs="Times New Roman"/>
          <w:b/>
          <w:bCs/>
          <w:sz w:val="24"/>
          <w:szCs w:val="24"/>
        </w:rPr>
        <w:t>стниците следва да представят информация за техническите и професионалните си способности, с която да докажат че отговарят на изискванията на Възложителя, а именно:</w:t>
      </w:r>
    </w:p>
    <w:p w:rsidR="008525FD" w:rsidRPr="00087D4E" w:rsidRDefault="008525FD" w:rsidP="008525FD">
      <w:pPr>
        <w:spacing w:before="60" w:after="6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10</w:t>
      </w:r>
      <w:r w:rsidRPr="00087D4E">
        <w:rPr>
          <w:rFonts w:ascii="Times New Roman" w:eastAsia="Times New Roman" w:hAnsi="Times New Roman" w:cs="Times New Roman"/>
          <w:sz w:val="24"/>
          <w:szCs w:val="24"/>
          <w:lang w:eastAsia="bg-BG"/>
        </w:rPr>
        <w:t>.1. Участниците следва да са изпълнили поне 1 (една) дейност, която е идентична или сходна с предмета на обществената поръчка, изпълнена през последните 3 (три) години, считано от датата на подаване на офертата.</w:t>
      </w:r>
    </w:p>
    <w:p w:rsidR="008525FD" w:rsidRPr="00087D4E" w:rsidRDefault="008525FD" w:rsidP="008525FD">
      <w:pPr>
        <w:spacing w:before="60" w:after="60" w:line="360" w:lineRule="auto"/>
        <w:ind w:firstLine="709"/>
        <w:jc w:val="both"/>
        <w:rPr>
          <w:rFonts w:ascii="Times New Roman" w:eastAsia="Times New Roman" w:hAnsi="Times New Roman" w:cs="Times New Roman"/>
          <w:sz w:val="24"/>
          <w:szCs w:val="24"/>
          <w:lang w:eastAsia="bg-BG"/>
        </w:rPr>
      </w:pPr>
      <w:r w:rsidRPr="00087D4E">
        <w:rPr>
          <w:rFonts w:ascii="Times New Roman" w:eastAsia="Times New Roman" w:hAnsi="Times New Roman" w:cs="Times New Roman"/>
          <w:i/>
          <w:sz w:val="24"/>
          <w:szCs w:val="24"/>
          <w:lang w:eastAsia="bg-BG"/>
        </w:rPr>
        <w:t>Под идентична или сходна с предмета на обществената поръчка следва да се разбира: „Услуга, свързана с упражняване на строителен надзор“</w:t>
      </w:r>
    </w:p>
    <w:p w:rsidR="008525FD" w:rsidRPr="00087D4E" w:rsidRDefault="008525FD" w:rsidP="008525FD">
      <w:pPr>
        <w:spacing w:before="60" w:after="60" w:line="360" w:lineRule="auto"/>
        <w:ind w:firstLine="709"/>
        <w:jc w:val="both"/>
        <w:rPr>
          <w:rFonts w:ascii="Times New Roman" w:eastAsia="Times New Roman" w:hAnsi="Times New Roman" w:cs="Times New Roman"/>
          <w:iCs/>
          <w:sz w:val="24"/>
          <w:szCs w:val="24"/>
          <w:lang w:eastAsia="bg-BG"/>
        </w:rPr>
      </w:pPr>
      <w:r w:rsidRPr="00087D4E">
        <w:rPr>
          <w:rFonts w:ascii="Times New Roman" w:eastAsia="Times New Roman" w:hAnsi="Times New Roman" w:cs="Times New Roman"/>
          <w:sz w:val="24"/>
          <w:szCs w:val="24"/>
          <w:lang w:eastAsia="bg-BG"/>
        </w:rPr>
        <w:t>За доказване на изискването участниците попълват в Част IV, буква „В“, т. 1б) от ЕЕДОП.</w:t>
      </w:r>
    </w:p>
    <w:p w:rsidR="008525FD" w:rsidRPr="00087D4E" w:rsidRDefault="008525FD" w:rsidP="008525FD">
      <w:pPr>
        <w:spacing w:before="60" w:after="60" w:line="360" w:lineRule="auto"/>
        <w:ind w:firstLine="709"/>
        <w:jc w:val="both"/>
        <w:rPr>
          <w:rFonts w:ascii="Times New Roman" w:eastAsia="Times New Roman" w:hAnsi="Times New Roman" w:cs="Times New Roman"/>
          <w:i/>
          <w:sz w:val="24"/>
          <w:szCs w:val="24"/>
          <w:lang w:eastAsia="bg-BG"/>
        </w:rPr>
      </w:pPr>
      <w:r w:rsidRPr="00087D4E">
        <w:rPr>
          <w:rFonts w:ascii="Times New Roman" w:eastAsia="Times New Roman" w:hAnsi="Times New Roman" w:cs="Times New Roman"/>
          <w:b/>
          <w:i/>
          <w:sz w:val="24"/>
          <w:szCs w:val="24"/>
          <w:lang w:eastAsia="bg-BG"/>
        </w:rPr>
        <w:t xml:space="preserve">Важно: </w:t>
      </w:r>
      <w:r w:rsidRPr="00087D4E">
        <w:rPr>
          <w:rFonts w:ascii="Times New Roman" w:eastAsia="Times New Roman" w:hAnsi="Times New Roman" w:cs="Times New Roman"/>
          <w:b/>
          <w:i/>
          <w:sz w:val="24"/>
          <w:szCs w:val="24"/>
          <w:u w:val="single"/>
          <w:lang w:eastAsia="bg-BG"/>
        </w:rPr>
        <w:t>На етап сключване на договор,</w:t>
      </w:r>
      <w:r w:rsidRPr="00087D4E">
        <w:rPr>
          <w:rFonts w:ascii="Times New Roman" w:eastAsia="Times New Roman" w:hAnsi="Times New Roman" w:cs="Times New Roman"/>
          <w:b/>
          <w:bCs/>
          <w:i/>
          <w:iCs/>
          <w:sz w:val="24"/>
          <w:szCs w:val="24"/>
          <w:u w:val="single"/>
          <w:lang w:eastAsia="bg-BG"/>
        </w:rPr>
        <w:t xml:space="preserve"> участникът, избран за изпълнител, следва да представи</w:t>
      </w:r>
      <w:r w:rsidR="0099660C">
        <w:rPr>
          <w:rFonts w:ascii="Times New Roman" w:eastAsia="Times New Roman" w:hAnsi="Times New Roman" w:cs="Times New Roman"/>
          <w:b/>
          <w:bCs/>
          <w:i/>
          <w:iCs/>
          <w:sz w:val="24"/>
          <w:szCs w:val="24"/>
          <w:u w:val="single"/>
          <w:lang w:eastAsia="bg-BG"/>
        </w:rPr>
        <w:t xml:space="preserve"> </w:t>
      </w:r>
      <w:r w:rsidRPr="00087D4E">
        <w:rPr>
          <w:rFonts w:ascii="Times New Roman" w:eastAsia="Times New Roman" w:hAnsi="Times New Roman" w:cs="Times New Roman"/>
          <w:i/>
          <w:sz w:val="24"/>
          <w:szCs w:val="24"/>
          <w:lang w:eastAsia="bg-BG"/>
        </w:rPr>
        <w:t>доказателството за извършената услуга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 или чрез други документи, които пряко доказват извършването на услугата.</w:t>
      </w:r>
    </w:p>
    <w:p w:rsidR="008525FD" w:rsidRPr="008525FD" w:rsidRDefault="008525FD" w:rsidP="008525FD">
      <w:pPr>
        <w:spacing w:before="60" w:after="6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10</w:t>
      </w:r>
      <w:r w:rsidRPr="00087D4E">
        <w:rPr>
          <w:rFonts w:ascii="Times New Roman" w:eastAsia="Times New Roman" w:hAnsi="Times New Roman" w:cs="Times New Roman"/>
          <w:sz w:val="24"/>
          <w:szCs w:val="24"/>
          <w:lang w:eastAsia="bg-BG"/>
        </w:rPr>
        <w:t xml:space="preserve">.2. </w:t>
      </w:r>
      <w:r w:rsidRPr="008525FD">
        <w:rPr>
          <w:rFonts w:ascii="Times New Roman" w:eastAsia="Times New Roman" w:hAnsi="Times New Roman" w:cs="Times New Roman"/>
          <w:sz w:val="24"/>
          <w:szCs w:val="24"/>
          <w:lang w:eastAsia="bg-BG"/>
        </w:rPr>
        <w:t>Участникът следва да разполага с персонал с определена професионална компетентност за изпълнение на поръчката, който да включва минимум 3-ма ключови експерти със съответните профили за всеки от тях:</w:t>
      </w:r>
    </w:p>
    <w:p w:rsidR="008525FD" w:rsidRPr="008525FD" w:rsidRDefault="008525FD" w:rsidP="008525FD">
      <w:pPr>
        <w:spacing w:before="60" w:after="60" w:line="360" w:lineRule="auto"/>
        <w:ind w:firstLine="709"/>
        <w:jc w:val="both"/>
        <w:rPr>
          <w:rFonts w:ascii="Times New Roman" w:eastAsia="Times New Roman" w:hAnsi="Times New Roman" w:cs="Times New Roman"/>
          <w:sz w:val="24"/>
          <w:szCs w:val="24"/>
          <w:lang w:eastAsia="bg-BG"/>
        </w:rPr>
      </w:pPr>
      <w:r w:rsidRPr="008525FD">
        <w:rPr>
          <w:rFonts w:ascii="Times New Roman" w:eastAsia="Times New Roman" w:hAnsi="Times New Roman" w:cs="Times New Roman"/>
          <w:sz w:val="24"/>
          <w:szCs w:val="24"/>
          <w:lang w:eastAsia="bg-BG"/>
        </w:rPr>
        <w:t>- по ОП1, 2 и 3 – Експерт Пътен инженер, Експерт Геодезия, Експерт ВиК инженер;</w:t>
      </w:r>
    </w:p>
    <w:p w:rsidR="008525FD" w:rsidRPr="008525FD" w:rsidRDefault="008525FD" w:rsidP="008525FD">
      <w:pPr>
        <w:spacing w:before="60" w:after="60" w:line="360" w:lineRule="auto"/>
        <w:ind w:firstLine="709"/>
        <w:jc w:val="both"/>
        <w:rPr>
          <w:rFonts w:ascii="Times New Roman" w:eastAsia="Times New Roman" w:hAnsi="Times New Roman" w:cs="Times New Roman"/>
          <w:sz w:val="24"/>
          <w:szCs w:val="24"/>
          <w:lang w:eastAsia="bg-BG"/>
        </w:rPr>
      </w:pPr>
      <w:r w:rsidRPr="008525FD">
        <w:rPr>
          <w:rFonts w:ascii="Times New Roman" w:eastAsia="Times New Roman" w:hAnsi="Times New Roman" w:cs="Times New Roman"/>
          <w:sz w:val="24"/>
          <w:szCs w:val="24"/>
          <w:lang w:eastAsia="bg-BG"/>
        </w:rPr>
        <w:t>- по ОП4 и 6 – Експерт Пътен инженер, Експерт Геодезия, Експерт Електроинженер;</w:t>
      </w:r>
    </w:p>
    <w:p w:rsidR="008525FD" w:rsidRPr="008525FD" w:rsidRDefault="008525FD" w:rsidP="008525FD">
      <w:pPr>
        <w:spacing w:before="60" w:after="60" w:line="360" w:lineRule="auto"/>
        <w:ind w:firstLine="709"/>
        <w:jc w:val="both"/>
        <w:rPr>
          <w:rFonts w:ascii="Times New Roman" w:eastAsia="Times New Roman" w:hAnsi="Times New Roman" w:cs="Times New Roman"/>
          <w:sz w:val="24"/>
          <w:szCs w:val="24"/>
          <w:lang w:eastAsia="bg-BG"/>
        </w:rPr>
      </w:pPr>
      <w:r w:rsidRPr="008525FD">
        <w:rPr>
          <w:rFonts w:ascii="Times New Roman" w:eastAsia="Times New Roman" w:hAnsi="Times New Roman" w:cs="Times New Roman"/>
          <w:sz w:val="24"/>
          <w:szCs w:val="24"/>
          <w:lang w:eastAsia="bg-BG"/>
        </w:rPr>
        <w:t>- по ОП5 – Експерт Електроинженер, Експерт по част Конструктивна, Експерт Архитектура;</w:t>
      </w:r>
    </w:p>
    <w:p w:rsidR="008525FD" w:rsidRPr="008525FD" w:rsidRDefault="008525FD" w:rsidP="008525FD">
      <w:pPr>
        <w:spacing w:before="60" w:after="60" w:line="360" w:lineRule="auto"/>
        <w:ind w:firstLine="709"/>
        <w:jc w:val="both"/>
        <w:rPr>
          <w:rFonts w:ascii="Times New Roman" w:hAnsi="Times New Roman" w:cs="Times New Roman"/>
          <w:b/>
          <w:bCs/>
          <w:sz w:val="24"/>
          <w:szCs w:val="24"/>
        </w:rPr>
      </w:pPr>
      <w:r w:rsidRPr="008525FD">
        <w:rPr>
          <w:rFonts w:ascii="Times New Roman" w:hAnsi="Times New Roman" w:cs="Times New Roman"/>
          <w:b/>
          <w:bCs/>
          <w:sz w:val="24"/>
          <w:szCs w:val="24"/>
        </w:rPr>
        <w:t xml:space="preserve">Изисквания към съответните експерти: </w:t>
      </w:r>
    </w:p>
    <w:p w:rsidR="008525FD" w:rsidRPr="008525FD" w:rsidRDefault="008525FD" w:rsidP="008525FD">
      <w:pPr>
        <w:numPr>
          <w:ilvl w:val="0"/>
          <w:numId w:val="2"/>
        </w:numPr>
        <w:spacing w:before="60" w:after="60" w:line="360" w:lineRule="auto"/>
        <w:jc w:val="both"/>
        <w:rPr>
          <w:rFonts w:ascii="Times New Roman" w:hAnsi="Times New Roman" w:cs="Times New Roman"/>
          <w:bCs/>
          <w:sz w:val="24"/>
          <w:szCs w:val="24"/>
          <w:lang w:val="en-US"/>
        </w:rPr>
      </w:pPr>
      <w:r w:rsidRPr="008525FD">
        <w:rPr>
          <w:rFonts w:ascii="Times New Roman" w:hAnsi="Times New Roman" w:cs="Times New Roman"/>
          <w:bCs/>
          <w:sz w:val="24"/>
          <w:szCs w:val="24"/>
        </w:rPr>
        <w:t xml:space="preserve">Експерт Геодезия - Висше образование, образователно-квалификационна степен “Магистър” по специалност „Геодезия, фотограметрия и </w:t>
      </w:r>
      <w:r w:rsidRPr="008525FD">
        <w:rPr>
          <w:rFonts w:ascii="Times New Roman" w:hAnsi="Times New Roman" w:cs="Times New Roman"/>
          <w:bCs/>
          <w:sz w:val="24"/>
          <w:szCs w:val="24"/>
        </w:rPr>
        <w:lastRenderedPageBreak/>
        <w:t>картография“ или „Маркшайдерство и геодезия“ или „</w:t>
      </w:r>
      <w:r w:rsidRPr="008525FD">
        <w:rPr>
          <w:rFonts w:ascii="Times New Roman" w:hAnsi="Times New Roman" w:cs="Times New Roman"/>
          <w:bCs/>
          <w:iCs/>
          <w:sz w:val="24"/>
          <w:szCs w:val="24"/>
        </w:rPr>
        <w:t>Геодезия</w:t>
      </w:r>
      <w:r w:rsidRPr="008525FD">
        <w:rPr>
          <w:rFonts w:ascii="Times New Roman" w:hAnsi="Times New Roman" w:cs="Times New Roman"/>
          <w:bCs/>
          <w:sz w:val="24"/>
          <w:szCs w:val="24"/>
        </w:rPr>
        <w:t>“ или аналогична специалност (в случай, че образованието е придобито в друга държава). Да има професионален опит минимум 5 години по специалността в проектирането и/или упражняване на строителен надзор.</w:t>
      </w:r>
    </w:p>
    <w:p w:rsidR="008525FD" w:rsidRPr="008525FD" w:rsidRDefault="008525FD" w:rsidP="008525FD">
      <w:pPr>
        <w:numPr>
          <w:ilvl w:val="0"/>
          <w:numId w:val="2"/>
        </w:numPr>
        <w:spacing w:before="60" w:after="60" w:line="360" w:lineRule="auto"/>
        <w:jc w:val="both"/>
        <w:rPr>
          <w:rFonts w:ascii="Times New Roman" w:hAnsi="Times New Roman" w:cs="Times New Roman"/>
          <w:bCs/>
          <w:sz w:val="24"/>
          <w:szCs w:val="24"/>
          <w:lang w:val="en-US"/>
        </w:rPr>
      </w:pPr>
      <w:r w:rsidRPr="008525FD">
        <w:rPr>
          <w:rFonts w:ascii="Times New Roman" w:hAnsi="Times New Roman" w:cs="Times New Roman"/>
          <w:bCs/>
          <w:sz w:val="24"/>
          <w:szCs w:val="24"/>
        </w:rPr>
        <w:t xml:space="preserve">Експерт Архитектура </w:t>
      </w:r>
      <w:r w:rsidRPr="008525FD">
        <w:rPr>
          <w:rFonts w:ascii="Times New Roman" w:hAnsi="Times New Roman" w:cs="Times New Roman"/>
          <w:bCs/>
          <w:sz w:val="24"/>
          <w:szCs w:val="24"/>
          <w:lang w:val="en-US"/>
        </w:rPr>
        <w:t>-</w:t>
      </w:r>
      <w:r w:rsidRPr="008525FD">
        <w:rPr>
          <w:rFonts w:ascii="Times New Roman" w:hAnsi="Times New Roman" w:cs="Times New Roman"/>
          <w:bCs/>
          <w:sz w:val="24"/>
          <w:szCs w:val="24"/>
        </w:rPr>
        <w:t xml:space="preserve"> Висше образование, образователно-квалификационна степен “Магистър” по специалност “Архитектура” или аналогична специалност (в случай, че образованието е придобито в друга държава). Да има професионален опит минимум 5 години по специалността в проектирането и/или упражняване на строителен надзор.</w:t>
      </w:r>
    </w:p>
    <w:p w:rsidR="008525FD" w:rsidRPr="008525FD" w:rsidRDefault="008525FD" w:rsidP="008525FD">
      <w:pPr>
        <w:numPr>
          <w:ilvl w:val="0"/>
          <w:numId w:val="2"/>
        </w:numPr>
        <w:spacing w:before="60" w:after="60" w:line="360" w:lineRule="auto"/>
        <w:jc w:val="both"/>
        <w:rPr>
          <w:rFonts w:ascii="Times New Roman" w:hAnsi="Times New Roman" w:cs="Times New Roman"/>
          <w:bCs/>
          <w:sz w:val="24"/>
          <w:szCs w:val="24"/>
          <w:lang w:val="en-US"/>
        </w:rPr>
      </w:pPr>
      <w:r w:rsidRPr="008525FD">
        <w:rPr>
          <w:rFonts w:ascii="Times New Roman" w:hAnsi="Times New Roman" w:cs="Times New Roman"/>
          <w:bCs/>
          <w:sz w:val="24"/>
          <w:szCs w:val="24"/>
        </w:rPr>
        <w:t>Експерт Електроинженер – Висше образование, образователно-квалификационна степен “Магистър” по специалност “Електротехника” или “Електроснабдяване и електрообзавеждане” или “Електроенергетика” или аналогична специалност (в случай, че образованието е придобито в друга държава). Да има професионален опит минимум 5 години по специалността в проектирането и/или упражняване на строителен надзор.</w:t>
      </w:r>
    </w:p>
    <w:p w:rsidR="008525FD" w:rsidRPr="008525FD" w:rsidRDefault="008525FD" w:rsidP="008525FD">
      <w:pPr>
        <w:numPr>
          <w:ilvl w:val="0"/>
          <w:numId w:val="2"/>
        </w:numPr>
        <w:spacing w:before="60" w:after="60" w:line="360" w:lineRule="auto"/>
        <w:jc w:val="both"/>
        <w:rPr>
          <w:rFonts w:ascii="Times New Roman" w:hAnsi="Times New Roman" w:cs="Times New Roman"/>
          <w:bCs/>
          <w:sz w:val="24"/>
          <w:szCs w:val="24"/>
        </w:rPr>
      </w:pPr>
      <w:r w:rsidRPr="008525FD">
        <w:rPr>
          <w:rFonts w:ascii="Times New Roman" w:hAnsi="Times New Roman" w:cs="Times New Roman"/>
          <w:bCs/>
          <w:sz w:val="24"/>
          <w:szCs w:val="24"/>
        </w:rPr>
        <w:t>Експерт Пътен инженер - Висше образование, образователно-квалификационна степен “Магистър”, Професионална област /квалификация/: Строителен инженер, специалност „Пътно строителство“ или „Транспортно строителство“ или аналогична специалност (в случай, че образованието е придобито в друга държава). Да има професионален опит минимум 5 години по специалността в проектирането и/или упражняване на строителен надзор.</w:t>
      </w:r>
    </w:p>
    <w:p w:rsidR="008525FD" w:rsidRPr="008525FD" w:rsidRDefault="008525FD" w:rsidP="008525FD">
      <w:pPr>
        <w:numPr>
          <w:ilvl w:val="0"/>
          <w:numId w:val="2"/>
        </w:numPr>
        <w:spacing w:before="60" w:after="60" w:line="360" w:lineRule="auto"/>
        <w:jc w:val="both"/>
        <w:rPr>
          <w:rFonts w:ascii="Times New Roman" w:hAnsi="Times New Roman" w:cs="Times New Roman"/>
          <w:bCs/>
          <w:sz w:val="24"/>
          <w:szCs w:val="24"/>
        </w:rPr>
      </w:pPr>
      <w:r w:rsidRPr="008525FD">
        <w:rPr>
          <w:rFonts w:ascii="Times New Roman" w:hAnsi="Times New Roman" w:cs="Times New Roman"/>
          <w:bCs/>
          <w:sz w:val="24"/>
          <w:szCs w:val="24"/>
        </w:rPr>
        <w:t>Експерт ВиК инженер - Висше образование, образователно-квалификационна степен “Магистър”, Професионална област /квалификация/: Строителен инженер, специалност „Водоснабдяване и канализация“ или аналогична специалност (в случай, че образованието е придобито в друга държава). Да има професионален опит минимум 5 години по специалността в проектирането и/или упражняване на строителен надзор.</w:t>
      </w:r>
    </w:p>
    <w:p w:rsidR="008525FD" w:rsidRPr="008525FD" w:rsidRDefault="008525FD" w:rsidP="008525FD">
      <w:pPr>
        <w:numPr>
          <w:ilvl w:val="0"/>
          <w:numId w:val="2"/>
        </w:numPr>
        <w:spacing w:before="60" w:after="60" w:line="360" w:lineRule="auto"/>
        <w:jc w:val="both"/>
        <w:rPr>
          <w:rFonts w:ascii="Times New Roman" w:hAnsi="Times New Roman" w:cs="Times New Roman"/>
          <w:bCs/>
          <w:sz w:val="24"/>
          <w:szCs w:val="24"/>
        </w:rPr>
      </w:pPr>
      <w:r w:rsidRPr="008525FD">
        <w:rPr>
          <w:rFonts w:ascii="Times New Roman" w:hAnsi="Times New Roman" w:cs="Times New Roman"/>
          <w:bCs/>
          <w:sz w:val="24"/>
          <w:szCs w:val="24"/>
        </w:rPr>
        <w:t xml:space="preserve">Инженер по част Конструктивна - Висше образование, образователно-квалификационна степен “Магистър”, Професионална област /квалификация/: Строителен инженер, специалност „Промишлено и гражданско строителство“ или „Строителство на сгради и съоръжения“ </w:t>
      </w:r>
      <w:r w:rsidRPr="008525FD">
        <w:rPr>
          <w:rFonts w:ascii="Times New Roman" w:hAnsi="Times New Roman" w:cs="Times New Roman"/>
          <w:bCs/>
          <w:sz w:val="24"/>
          <w:szCs w:val="24"/>
        </w:rPr>
        <w:lastRenderedPageBreak/>
        <w:t xml:space="preserve">или аналогична специалност (в случай, че образованието е придобито в друга държава). Да има професионален опит минимум 5 години по специалността в проектирането и/или упражняване на строителен надзор. </w:t>
      </w:r>
    </w:p>
    <w:p w:rsidR="008525FD" w:rsidRPr="008525FD" w:rsidRDefault="008525FD" w:rsidP="008525FD">
      <w:pPr>
        <w:spacing w:before="60" w:after="60" w:line="360" w:lineRule="auto"/>
        <w:ind w:firstLine="709"/>
        <w:jc w:val="both"/>
        <w:rPr>
          <w:rFonts w:ascii="Times New Roman" w:hAnsi="Times New Roman" w:cs="Times New Roman"/>
          <w:bCs/>
          <w:i/>
          <w:sz w:val="24"/>
          <w:szCs w:val="24"/>
          <w:u w:val="single"/>
        </w:rPr>
      </w:pPr>
    </w:p>
    <w:p w:rsidR="008525FD" w:rsidRPr="008525FD" w:rsidRDefault="008525FD" w:rsidP="008525FD">
      <w:pPr>
        <w:spacing w:before="60" w:after="60" w:line="360" w:lineRule="auto"/>
        <w:ind w:firstLine="709"/>
        <w:jc w:val="both"/>
        <w:rPr>
          <w:rFonts w:ascii="Times New Roman" w:hAnsi="Times New Roman" w:cs="Times New Roman"/>
          <w:bCs/>
          <w:sz w:val="24"/>
          <w:szCs w:val="24"/>
        </w:rPr>
      </w:pPr>
      <w:r w:rsidRPr="008525FD">
        <w:rPr>
          <w:rFonts w:ascii="Times New Roman" w:hAnsi="Times New Roman" w:cs="Times New Roman"/>
          <w:b/>
          <w:bCs/>
          <w:i/>
          <w:sz w:val="24"/>
          <w:szCs w:val="24"/>
          <w:u w:val="single"/>
        </w:rPr>
        <w:t>Важно:</w:t>
      </w:r>
      <w:r w:rsidRPr="008525FD">
        <w:rPr>
          <w:rFonts w:ascii="Times New Roman" w:hAnsi="Times New Roman" w:cs="Times New Roman"/>
          <w:bCs/>
          <w:sz w:val="24"/>
          <w:szCs w:val="24"/>
        </w:rPr>
        <w:t xml:space="preserve">Участникът може да посочи едно лице, което да съвместява една и повече позиции от изискуемия екип от ключови експерти. Кандидатът може да предвиди и допълнителни експерти, необходими за целите на изпълнение на поръчката, които следва да бъдат съобразени с предмета на поръчката. Организацията на експертния екип се описва изчерпателно в техническото му предложение. </w:t>
      </w:r>
    </w:p>
    <w:p w:rsidR="008525FD" w:rsidRPr="008525FD" w:rsidRDefault="008525FD" w:rsidP="008525FD">
      <w:pPr>
        <w:spacing w:before="60" w:after="60" w:line="360" w:lineRule="auto"/>
        <w:ind w:firstLine="709"/>
        <w:jc w:val="both"/>
        <w:rPr>
          <w:rFonts w:ascii="Times New Roman" w:hAnsi="Times New Roman" w:cs="Times New Roman"/>
          <w:bCs/>
          <w:sz w:val="24"/>
          <w:szCs w:val="24"/>
        </w:rPr>
      </w:pPr>
      <w:r w:rsidRPr="008525FD">
        <w:rPr>
          <w:rFonts w:ascii="Times New Roman" w:hAnsi="Times New Roman" w:cs="Times New Roman"/>
          <w:b/>
          <w:bCs/>
          <w:i/>
          <w:sz w:val="24"/>
          <w:szCs w:val="24"/>
          <w:u w:val="single"/>
        </w:rPr>
        <w:t>Забележка</w:t>
      </w:r>
      <w:r w:rsidRPr="008525FD">
        <w:rPr>
          <w:rFonts w:ascii="Times New Roman" w:hAnsi="Times New Roman" w:cs="Times New Roman"/>
          <w:b/>
          <w:bCs/>
          <w:sz w:val="24"/>
          <w:szCs w:val="24"/>
        </w:rPr>
        <w:t>:</w:t>
      </w:r>
      <w:r w:rsidRPr="008525FD">
        <w:rPr>
          <w:rFonts w:ascii="Times New Roman" w:hAnsi="Times New Roman" w:cs="Times New Roman"/>
          <w:bCs/>
          <w:sz w:val="24"/>
          <w:szCs w:val="24"/>
        </w:rPr>
        <w:t xml:space="preserve"> Всички ключови експерти следва да са вписани в одобрения списък на одобрените лица, неразделна част от Удостоверението за вписване в регистъра на консултантите за оценяване на съответствието на инвестиционни проекти и/или упражняване на строителен надзор към Министерството на регионалното развитие и благоустройството, дирекция за Национален строителен контрол или в еквивалентен документ за чуждестранните лица.</w:t>
      </w:r>
    </w:p>
    <w:p w:rsidR="008525FD" w:rsidRDefault="008525FD" w:rsidP="008525FD">
      <w:pPr>
        <w:spacing w:before="60" w:after="60" w:line="360" w:lineRule="auto"/>
        <w:ind w:firstLine="709"/>
        <w:jc w:val="both"/>
        <w:rPr>
          <w:rFonts w:ascii="Times New Roman" w:hAnsi="Times New Roman" w:cs="Times New Roman"/>
          <w:bCs/>
          <w:iCs/>
          <w:sz w:val="24"/>
          <w:szCs w:val="24"/>
        </w:rPr>
      </w:pPr>
      <w:r w:rsidRPr="008525FD">
        <w:rPr>
          <w:rFonts w:ascii="Times New Roman" w:hAnsi="Times New Roman" w:cs="Times New Roman"/>
          <w:bCs/>
          <w:sz w:val="24"/>
          <w:szCs w:val="24"/>
        </w:rPr>
        <w:t>За доказване на изискването по т. 6.2. участниците попълват съответната информация в Част IV, буква „В“, т. 6 от ЕЕДОП - в която посочват образованието, професионалната квалификация и професионален опит на лицата, които отговарят за изпълнението на поръчката (предложения инженерно-технически състав)</w:t>
      </w:r>
      <w:r w:rsidRPr="008525FD">
        <w:rPr>
          <w:rFonts w:ascii="Times New Roman" w:hAnsi="Times New Roman" w:cs="Times New Roman"/>
          <w:bCs/>
          <w:iCs/>
          <w:sz w:val="24"/>
          <w:szCs w:val="24"/>
        </w:rPr>
        <w:t>;</w:t>
      </w:r>
    </w:p>
    <w:p w:rsidR="00F40E05" w:rsidRDefault="00F40E05" w:rsidP="00F40E05">
      <w:pPr>
        <w:autoSpaceDE w:val="0"/>
        <w:autoSpaceDN w:val="0"/>
        <w:adjustRightInd w:val="0"/>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ІV</w:t>
      </w:r>
      <w:r w:rsidRPr="003B7A4C">
        <w:rPr>
          <w:rFonts w:ascii="Times New Roman" w:hAnsi="Times New Roman" w:cs="Times New Roman"/>
          <w:b/>
          <w:bCs/>
          <w:sz w:val="24"/>
          <w:szCs w:val="24"/>
        </w:rPr>
        <w:t>. ПЛАЩАНЕ</w:t>
      </w:r>
    </w:p>
    <w:p w:rsidR="00F12409" w:rsidRPr="00417E8C" w:rsidRDefault="00F12409" w:rsidP="00F12409">
      <w:pPr>
        <w:spacing w:before="240" w:after="0" w:line="360" w:lineRule="auto"/>
        <w:ind w:firstLine="708"/>
        <w:jc w:val="both"/>
        <w:rPr>
          <w:rFonts w:ascii="Times New Roman" w:eastAsia="Times New Roman" w:hAnsi="Times New Roman" w:cs="Times New Roman"/>
          <w:sz w:val="23"/>
          <w:szCs w:val="23"/>
          <w:lang w:eastAsia="bg-BG"/>
        </w:rPr>
      </w:pPr>
      <w:r w:rsidRPr="00417E8C">
        <w:rPr>
          <w:rFonts w:ascii="Times New Roman" w:eastAsia="Times New Roman" w:hAnsi="Times New Roman" w:cs="Times New Roman"/>
          <w:sz w:val="23"/>
          <w:szCs w:val="23"/>
          <w:lang w:eastAsia="bg-BG"/>
        </w:rPr>
        <w:t>Плащанията по Договора се извършват по следния начин:</w:t>
      </w:r>
    </w:p>
    <w:p w:rsidR="00F12409" w:rsidRPr="00417E8C" w:rsidRDefault="00F12409" w:rsidP="00F12409">
      <w:pPr>
        <w:spacing w:after="0" w:line="360" w:lineRule="auto"/>
        <w:ind w:firstLine="709"/>
        <w:jc w:val="both"/>
        <w:rPr>
          <w:rFonts w:ascii="Times New Roman" w:hAnsi="Times New Roman" w:cs="Times New Roman"/>
          <w:color w:val="000000"/>
          <w:sz w:val="24"/>
        </w:rPr>
      </w:pPr>
      <w:r w:rsidRPr="00417E8C">
        <w:rPr>
          <w:rFonts w:ascii="Times New Roman" w:hAnsi="Times New Roman" w:cs="Times New Roman"/>
          <w:color w:val="000000"/>
          <w:sz w:val="24"/>
        </w:rPr>
        <w:t>1. Междинни плащания</w:t>
      </w:r>
      <w:r w:rsidRPr="00417E8C">
        <w:rPr>
          <w:rFonts w:ascii="Times New Roman" w:hAnsi="Times New Roman" w:cs="Times New Roman"/>
          <w:color w:val="000000"/>
          <w:sz w:val="24"/>
          <w:lang w:eastAsia="bg-BG"/>
        </w:rPr>
        <w:t xml:space="preserve"> – в размер до 90% от общата цена за изпълнение, пропорционално на обема на изпълнените СМР, които се превеждат на изпълнителя в срок от 30 календарни дни считано от представяне на доклад от изпълнителя за извършените дейности, двустранно подписан приемо-предавателен протокол и фактура</w:t>
      </w:r>
      <w:r w:rsidRPr="00417E8C">
        <w:rPr>
          <w:rFonts w:ascii="Times New Roman" w:hAnsi="Times New Roman" w:cs="Times New Roman"/>
          <w:color w:val="000000"/>
          <w:sz w:val="24"/>
        </w:rPr>
        <w:t>.</w:t>
      </w:r>
    </w:p>
    <w:p w:rsidR="00F12409" w:rsidRPr="00417E8C" w:rsidRDefault="00F12409" w:rsidP="00F12409">
      <w:pPr>
        <w:spacing w:before="240" w:after="0" w:line="360" w:lineRule="auto"/>
        <w:ind w:firstLine="708"/>
        <w:jc w:val="both"/>
        <w:rPr>
          <w:rFonts w:ascii="Times New Roman" w:eastAsia="Times New Roman" w:hAnsi="Times New Roman" w:cs="Times New Roman"/>
          <w:color w:val="000000"/>
          <w:sz w:val="23"/>
          <w:szCs w:val="23"/>
          <w:lang w:eastAsia="bg-BG"/>
        </w:rPr>
      </w:pPr>
      <w:r w:rsidRPr="00417E8C">
        <w:rPr>
          <w:rFonts w:ascii="Times New Roman" w:eastAsia="Times New Roman" w:hAnsi="Times New Roman" w:cs="Times New Roman"/>
          <w:color w:val="000000"/>
          <w:sz w:val="24"/>
          <w:szCs w:val="24"/>
          <w:lang w:eastAsia="bg-BG"/>
        </w:rPr>
        <w:t xml:space="preserve">2. </w:t>
      </w:r>
      <w:r w:rsidRPr="00417E8C">
        <w:rPr>
          <w:rFonts w:ascii="Times New Roman" w:eastAsia="Times New Roman" w:hAnsi="Times New Roman" w:cs="Times New Roman"/>
          <w:sz w:val="24"/>
          <w:szCs w:val="24"/>
          <w:lang w:eastAsia="bg-BG"/>
        </w:rPr>
        <w:t>Окончателно плащане – остатъка от цената по договора, след приспадане на изплатените при междинните плащания суми, в срок от 30 календарни дни считано от представяне на окончателните доклади и техническите паспорти, подписването на окончателния приемо-предавателен протокол, удостоверяващ изпълнението и приемането на работата по договора относно окончателното плащане и фактура.</w:t>
      </w:r>
    </w:p>
    <w:p w:rsidR="00F40E05" w:rsidRDefault="00F40E05" w:rsidP="00F40E05">
      <w:pPr>
        <w:spacing w:before="60" w:after="60" w:line="360" w:lineRule="auto"/>
        <w:ind w:firstLine="709"/>
        <w:jc w:val="both"/>
        <w:rPr>
          <w:rFonts w:ascii="Times New Roman" w:hAnsi="Times New Roman" w:cs="Times New Roman"/>
          <w:color w:val="000000"/>
          <w:sz w:val="24"/>
          <w:szCs w:val="24"/>
        </w:rPr>
      </w:pPr>
      <w:r w:rsidRPr="00764A24">
        <w:rPr>
          <w:rFonts w:ascii="Times New Roman" w:hAnsi="Times New Roman" w:cs="Times New Roman"/>
          <w:color w:val="000000"/>
          <w:sz w:val="24"/>
          <w:szCs w:val="24"/>
        </w:rPr>
        <w:lastRenderedPageBreak/>
        <w:t xml:space="preserve">Плащането се извършва </w:t>
      </w:r>
      <w:r w:rsidRPr="00764A24">
        <w:rPr>
          <w:rFonts w:ascii="Times New Roman" w:eastAsia="Calibri" w:hAnsi="Times New Roman" w:cs="Times New Roman"/>
          <w:color w:val="000000"/>
          <w:spacing w:val="-4"/>
          <w:sz w:val="24"/>
          <w:szCs w:val="24"/>
        </w:rPr>
        <w:t>в български левове, с платежно нареждане</w:t>
      </w:r>
      <w:r w:rsidRPr="00764A24">
        <w:rPr>
          <w:rFonts w:ascii="Times New Roman" w:hAnsi="Times New Roman" w:cs="Times New Roman"/>
          <w:color w:val="000000"/>
          <w:sz w:val="24"/>
          <w:szCs w:val="24"/>
        </w:rPr>
        <w:t xml:space="preserve"> по банков път</w:t>
      </w:r>
      <w:r>
        <w:rPr>
          <w:rFonts w:ascii="Times New Roman" w:hAnsi="Times New Roman" w:cs="Times New Roman"/>
          <w:color w:val="000000"/>
          <w:sz w:val="24"/>
          <w:szCs w:val="24"/>
        </w:rPr>
        <w:t xml:space="preserve"> по посочена от участника, определен за изпълнител банкова сметка. </w:t>
      </w:r>
    </w:p>
    <w:p w:rsidR="00F40E05" w:rsidRPr="00F64FDA" w:rsidRDefault="00F40E05" w:rsidP="00F40E05">
      <w:pPr>
        <w:spacing w:before="60" w:after="60" w:line="360" w:lineRule="auto"/>
        <w:ind w:firstLine="709"/>
        <w:jc w:val="both"/>
        <w:rPr>
          <w:rFonts w:ascii="Times New Roman" w:hAnsi="Times New Roman" w:cs="Times New Roman"/>
          <w:color w:val="000000"/>
          <w:sz w:val="24"/>
          <w:szCs w:val="24"/>
        </w:rPr>
      </w:pPr>
      <w:r w:rsidRPr="00F64FDA">
        <w:rPr>
          <w:rFonts w:ascii="Times New Roman" w:hAnsi="Times New Roman" w:cs="Times New Roman"/>
          <w:color w:val="000000"/>
          <w:sz w:val="24"/>
          <w:szCs w:val="24"/>
        </w:rPr>
        <w:t xml:space="preserve">Възложителят извършва окончателното плащане по договора за настоящата обществена поръчка, за който има сключени договори за подизпълнение, когато </w:t>
      </w:r>
      <w:r w:rsidR="00F12409">
        <w:rPr>
          <w:rFonts w:ascii="Times New Roman" w:hAnsi="Times New Roman" w:cs="Times New Roman"/>
          <w:color w:val="000000"/>
          <w:sz w:val="24"/>
          <w:szCs w:val="24"/>
          <w:lang w:val="en-US"/>
        </w:rPr>
        <w:t>e</w:t>
      </w:r>
      <w:r w:rsidRPr="00F64FDA">
        <w:rPr>
          <w:rFonts w:ascii="Times New Roman" w:hAnsi="Times New Roman" w:cs="Times New Roman"/>
          <w:color w:val="000000"/>
          <w:sz w:val="24"/>
          <w:szCs w:val="24"/>
        </w:rPr>
        <w:t xml:space="preserve"> приложимо, след като получи от изпълнителя доказателства, че е заплатил на подизпълнителите всички приети от възложителя работи в присъствието на изпълнителя и на подизпълнителя. В случаите, когато при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завършена от подизпълнителя, възложителят извършва окончателното плащане по договора з</w:t>
      </w:r>
      <w:r>
        <w:rPr>
          <w:rFonts w:ascii="Times New Roman" w:hAnsi="Times New Roman" w:cs="Times New Roman"/>
          <w:color w:val="000000"/>
          <w:sz w:val="24"/>
          <w:szCs w:val="24"/>
        </w:rPr>
        <w:t>а настоящата обществена поръчка</w:t>
      </w:r>
      <w:r w:rsidRPr="00F64FDA">
        <w:rPr>
          <w:rFonts w:ascii="Times New Roman" w:hAnsi="Times New Roman" w:cs="Times New Roman"/>
          <w:color w:val="000000"/>
          <w:sz w:val="24"/>
          <w:szCs w:val="24"/>
        </w:rPr>
        <w:t>, за който има сключени договори за подизпълнение, без да получи от изпълнителя, посочените в предходното изречение доказателства.</w:t>
      </w:r>
    </w:p>
    <w:p w:rsidR="00F40E05" w:rsidRDefault="00F40E05" w:rsidP="00F40E05">
      <w:pPr>
        <w:pStyle w:val="Default"/>
        <w:spacing w:line="360" w:lineRule="auto"/>
        <w:ind w:firstLine="709"/>
        <w:jc w:val="both"/>
        <w:rPr>
          <w:b/>
          <w:bCs/>
        </w:rPr>
      </w:pPr>
    </w:p>
    <w:p w:rsidR="00F40E05" w:rsidRPr="003B7A4C" w:rsidRDefault="00F40E05" w:rsidP="00F40E05">
      <w:pPr>
        <w:pStyle w:val="Default"/>
        <w:spacing w:line="360" w:lineRule="auto"/>
        <w:ind w:firstLine="709"/>
        <w:jc w:val="both"/>
      </w:pPr>
      <w:r w:rsidRPr="003B7A4C">
        <w:rPr>
          <w:b/>
          <w:bCs/>
        </w:rPr>
        <w:t xml:space="preserve">V. УКАЗАНИЯ ЗА ПОДГОТОВКА НА ОБРАЗЦИТЕ В ОФЕРТИТЕ </w:t>
      </w:r>
    </w:p>
    <w:p w:rsidR="00F40E05" w:rsidRPr="003B7A4C" w:rsidRDefault="00F40E05" w:rsidP="00F40E05">
      <w:pPr>
        <w:pStyle w:val="Default"/>
        <w:spacing w:line="360" w:lineRule="auto"/>
        <w:ind w:firstLine="709"/>
        <w:jc w:val="both"/>
      </w:pPr>
      <w:r w:rsidRPr="003B7A4C">
        <w:rPr>
          <w:b/>
          <w:bCs/>
        </w:rPr>
        <w:t xml:space="preserve">1. Общи положения </w:t>
      </w:r>
    </w:p>
    <w:p w:rsidR="00F40E05" w:rsidRPr="003B7A4C" w:rsidRDefault="00F40E05" w:rsidP="00F40E05">
      <w:pPr>
        <w:pStyle w:val="Default"/>
        <w:spacing w:line="360" w:lineRule="auto"/>
        <w:ind w:firstLine="709"/>
        <w:jc w:val="both"/>
      </w:pPr>
      <w:r w:rsidRPr="003B7A4C">
        <w:rPr>
          <w:b/>
          <w:bCs/>
        </w:rPr>
        <w:t xml:space="preserve">1.1. Обхват: </w:t>
      </w:r>
      <w:r w:rsidRPr="003B7A4C">
        <w:t xml:space="preserve">При подготвяне на офертата всеки участник трябва да се придържа точно към обявените от Възложителя условия. Варианти на оферта не се допускат. Участникът трябва да заяви дали при изпълнение на поръчката ще използва капацитета на трети лица или подизпълнители, чрез попълване на съответните полета в ЕЕДОП на необходимата информация. </w:t>
      </w:r>
    </w:p>
    <w:p w:rsidR="00F40E05" w:rsidRPr="003B7A4C" w:rsidRDefault="00F40E05" w:rsidP="00F40E05">
      <w:pPr>
        <w:pStyle w:val="Default"/>
        <w:spacing w:line="360" w:lineRule="auto"/>
        <w:ind w:firstLine="709"/>
        <w:jc w:val="both"/>
      </w:pPr>
      <w:r w:rsidRPr="003B7A4C">
        <w:rPr>
          <w:b/>
          <w:bCs/>
        </w:rPr>
        <w:t xml:space="preserve">1.2. Език: </w:t>
      </w:r>
      <w:r w:rsidRPr="003B7A4C">
        <w:t xml:space="preserve">Офертата се попълва на български език, включително и когато участник в процедурата е чуждестранно юридическо лице. В случай, че ЕЕДОП подлежи на подписване от чуждестранно физическо лице, което не владее български език, документът следва да се представи на български език, тъй като съдържанието му е достъпно на всички официални езици на ЕС. В случай, че се подават документи, които са на чужд език, се представят и в превод, заверен от участника „Вярно с оригинала”. </w:t>
      </w:r>
    </w:p>
    <w:p w:rsidR="00F40E05" w:rsidRPr="003B7A4C" w:rsidRDefault="00F40E05" w:rsidP="00F40E05">
      <w:pPr>
        <w:pStyle w:val="Default"/>
        <w:spacing w:line="360" w:lineRule="auto"/>
        <w:ind w:firstLine="709"/>
        <w:jc w:val="both"/>
      </w:pPr>
      <w:r w:rsidRPr="003B7A4C">
        <w:rPr>
          <w:b/>
          <w:bCs/>
        </w:rPr>
        <w:t xml:space="preserve">1.3. Изисквания към оформяне на документите: </w:t>
      </w:r>
    </w:p>
    <w:p w:rsidR="00F40E05" w:rsidRPr="003B7A4C" w:rsidRDefault="00F40E05" w:rsidP="00F40E05">
      <w:pPr>
        <w:pStyle w:val="Default"/>
        <w:spacing w:line="360" w:lineRule="auto"/>
        <w:ind w:firstLine="709"/>
        <w:jc w:val="both"/>
      </w:pPr>
      <w:r w:rsidRPr="003B7A4C">
        <w:t xml:space="preserve">Копията на документите трябва да бъдат заверени от законния/упълномощения представител на участника с гриф “Вярно с оригинала”, да са подписани и да са подпечатани. </w:t>
      </w:r>
    </w:p>
    <w:p w:rsidR="00F40E05" w:rsidRPr="003B7A4C" w:rsidRDefault="00F40E05" w:rsidP="00F40E05">
      <w:pPr>
        <w:pStyle w:val="Default"/>
        <w:spacing w:line="360" w:lineRule="auto"/>
        <w:ind w:firstLine="709"/>
        <w:jc w:val="both"/>
      </w:pPr>
      <w:r w:rsidRPr="003B7A4C">
        <w:t xml:space="preserve">По офертата не се допускат никакви вписвания между редовете, изтривания или корекции. </w:t>
      </w:r>
    </w:p>
    <w:p w:rsidR="00F40E05" w:rsidRPr="003B7A4C" w:rsidRDefault="00F40E05" w:rsidP="00F40E05">
      <w:pPr>
        <w:autoSpaceDE w:val="0"/>
        <w:autoSpaceDN w:val="0"/>
        <w:adjustRightInd w:val="0"/>
        <w:spacing w:after="0" w:line="360" w:lineRule="auto"/>
        <w:ind w:firstLine="709"/>
        <w:jc w:val="both"/>
        <w:rPr>
          <w:rFonts w:ascii="Times New Roman" w:hAnsi="Times New Roman" w:cs="Times New Roman"/>
          <w:sz w:val="24"/>
          <w:szCs w:val="24"/>
        </w:rPr>
      </w:pPr>
      <w:r w:rsidRPr="003B7A4C">
        <w:rPr>
          <w:rFonts w:ascii="Times New Roman" w:hAnsi="Times New Roman" w:cs="Times New Roman"/>
          <w:sz w:val="24"/>
          <w:szCs w:val="24"/>
        </w:rPr>
        <w:lastRenderedPageBreak/>
        <w:t xml:space="preserve">Документите и </w:t>
      </w:r>
      <w:r>
        <w:rPr>
          <w:rFonts w:ascii="Times New Roman" w:hAnsi="Times New Roman" w:cs="Times New Roman"/>
          <w:sz w:val="24"/>
          <w:szCs w:val="24"/>
        </w:rPr>
        <w:t xml:space="preserve">данните в офертата се подписват </w:t>
      </w:r>
      <w:r w:rsidRPr="003B7A4C">
        <w:rPr>
          <w:rFonts w:ascii="Times New Roman" w:hAnsi="Times New Roman" w:cs="Times New Roman"/>
          <w:sz w:val="24"/>
          <w:szCs w:val="24"/>
        </w:rPr>
        <w:t>от лица с представителни функции, съгласно вписаните обстоятелства в Търговския регистър, или други регистри, съответни на правния статут на участника, съобразно държавата, в която е установен, лица, определени да представляват обединение, или от изрично упълномощени за целта лица.</w:t>
      </w:r>
    </w:p>
    <w:p w:rsidR="00F40E05" w:rsidRDefault="00F40E05" w:rsidP="00F40E05">
      <w:pPr>
        <w:pStyle w:val="Default"/>
        <w:spacing w:line="360" w:lineRule="auto"/>
        <w:ind w:firstLine="709"/>
        <w:jc w:val="both"/>
      </w:pPr>
      <w:r>
        <w:t xml:space="preserve">В </w:t>
      </w:r>
      <w:r w:rsidRPr="003B7A4C">
        <w:t>случай на представителство по пълномощие се изисква да се представи пълномощно за изпълнението на такива функции съгласно изисквани</w:t>
      </w:r>
      <w:r>
        <w:t>ята на настоящата документация.</w:t>
      </w:r>
    </w:p>
    <w:p w:rsidR="00F40E05" w:rsidRPr="003B7A4C" w:rsidRDefault="00F40E05" w:rsidP="00F40E05">
      <w:pPr>
        <w:pStyle w:val="Default"/>
        <w:spacing w:line="360" w:lineRule="auto"/>
        <w:ind w:firstLine="709"/>
        <w:jc w:val="both"/>
      </w:pPr>
      <w:r w:rsidRPr="003B7A4C">
        <w:t xml:space="preserve">В пълномощното трябва да бъдат указани най-малко функции за представителни действия при участие в процедури за възлагане на обществени поръчки и правомощия да бъдат подписвани всички/конкретни документи. </w:t>
      </w:r>
    </w:p>
    <w:p w:rsidR="00F40E05" w:rsidRPr="003B7A4C" w:rsidRDefault="00F40E05" w:rsidP="00F40E05">
      <w:pPr>
        <w:pStyle w:val="Default"/>
        <w:spacing w:line="360" w:lineRule="auto"/>
        <w:ind w:firstLine="709"/>
        <w:jc w:val="both"/>
      </w:pPr>
      <w:r w:rsidRPr="003B7A4C">
        <w:rPr>
          <w:b/>
          <w:bCs/>
        </w:rPr>
        <w:t xml:space="preserve">1.4. Приложимост на образците, заложени в документацията за участие: </w:t>
      </w:r>
    </w:p>
    <w:p w:rsidR="00F40E05" w:rsidRPr="003B7A4C" w:rsidRDefault="00F40E05" w:rsidP="00F40E05">
      <w:pPr>
        <w:pStyle w:val="Default"/>
        <w:spacing w:line="360" w:lineRule="auto"/>
        <w:ind w:firstLine="709"/>
        <w:jc w:val="both"/>
      </w:pPr>
      <w:r w:rsidRPr="003B7A4C">
        <w:t xml:space="preserve">Представените образци в документацията за участие и условията, описани в тях, са задължителни за участниците. Предложенията на участниците трябва да бъдат напълно съобразени с тези образци. </w:t>
      </w:r>
    </w:p>
    <w:p w:rsidR="00F40E05" w:rsidRPr="003B7A4C" w:rsidRDefault="00F40E05" w:rsidP="00F40E05">
      <w:pPr>
        <w:pStyle w:val="Default"/>
        <w:spacing w:line="360" w:lineRule="auto"/>
        <w:ind w:firstLine="709"/>
        <w:jc w:val="both"/>
      </w:pPr>
      <w:r w:rsidRPr="003B7A4C">
        <w:rPr>
          <w:b/>
          <w:bCs/>
        </w:rPr>
        <w:t xml:space="preserve">1.5. Разходи и рискове: </w:t>
      </w:r>
      <w:r w:rsidRPr="003B7A4C">
        <w:t xml:space="preserve">Разходите, свързани с изготвянето и подаването на офертите са за сметка на участника. Възложителят не носи отговорност за тези разходи, независимо от провеждането или изхода от провеждането на процедурата. Ако участникът изпраща офертата чрез препоръчана поща или куриерска служба, разходите са за негова сметка. Рискът от забава, (фактическо получаване на офертата след крайната дата и час), или загубване на офертата от приносителя, е за участника. </w:t>
      </w:r>
    </w:p>
    <w:p w:rsidR="00F40E05" w:rsidRPr="003B7A4C" w:rsidRDefault="00F40E05" w:rsidP="00F40E05">
      <w:pPr>
        <w:pStyle w:val="Default"/>
        <w:spacing w:line="360" w:lineRule="auto"/>
        <w:ind w:firstLine="709"/>
        <w:jc w:val="both"/>
      </w:pPr>
      <w:r>
        <w:rPr>
          <w:b/>
          <w:bCs/>
        </w:rPr>
        <w:t>1</w:t>
      </w:r>
      <w:r w:rsidRPr="003B7A4C">
        <w:rPr>
          <w:b/>
          <w:bCs/>
        </w:rPr>
        <w:t xml:space="preserve">.6. Получаване на Документацията за участие: </w:t>
      </w:r>
      <w:r w:rsidRPr="003B7A4C">
        <w:t xml:space="preserve">Документацията за участие може да бъде получена безплатно, чрез изтегляне на файловете от профила на купувача - </w:t>
      </w:r>
      <w:r w:rsidRPr="003B7A4C">
        <w:rPr>
          <w:b/>
          <w:bCs/>
        </w:rPr>
        <w:t xml:space="preserve">уеб страницата </w:t>
      </w:r>
      <w:r w:rsidRPr="003B7A4C">
        <w:t>на Възложителя –</w:t>
      </w:r>
      <w:r w:rsidR="00026A27" w:rsidRPr="00026A27">
        <w:t xml:space="preserve"> </w:t>
      </w:r>
      <w:hyperlink r:id="rId9" w:history="1">
        <w:r w:rsidR="00026A27" w:rsidRPr="002846A0">
          <w:rPr>
            <w:rStyle w:val="a6"/>
          </w:rPr>
          <w:t>http://www.ruse-bg.eu/bg/displayzop/586/286/index.html</w:t>
        </w:r>
      </w:hyperlink>
      <w:r w:rsidR="00026A27">
        <w:t xml:space="preserve"> </w:t>
      </w:r>
      <w:r w:rsidRPr="003B7A4C">
        <w:t xml:space="preserve">Осигурен е пряк, пълен и безплатен достъп до цялата документация. </w:t>
      </w:r>
    </w:p>
    <w:p w:rsidR="00F40E05" w:rsidRPr="003B7A4C" w:rsidRDefault="00F40E05" w:rsidP="00F40E05">
      <w:pPr>
        <w:pStyle w:val="Default"/>
        <w:spacing w:line="360" w:lineRule="auto"/>
        <w:ind w:firstLine="709"/>
        <w:jc w:val="both"/>
      </w:pPr>
      <w:r w:rsidRPr="003B7A4C">
        <w:rPr>
          <w:b/>
          <w:bCs/>
        </w:rPr>
        <w:t xml:space="preserve">1.7. Изисквания към срока на валидност на офертата: </w:t>
      </w:r>
      <w:r w:rsidRPr="003B7A4C">
        <w:t xml:space="preserve">Офертите следва да бъдат валидни за срок </w:t>
      </w:r>
      <w:r w:rsidRPr="003B7A4C">
        <w:rPr>
          <w:color w:val="0D0D0D"/>
        </w:rPr>
        <w:t xml:space="preserve">най-малко 180 </w:t>
      </w:r>
      <w:r w:rsidRPr="003B7A4C">
        <w:rPr>
          <w:b/>
          <w:bCs/>
          <w:color w:val="0D0D0D"/>
        </w:rPr>
        <w:t xml:space="preserve">(сто и осемдесет) </w:t>
      </w:r>
      <w:r w:rsidRPr="003B7A4C">
        <w:rPr>
          <w:color w:val="0D0D0D"/>
        </w:rPr>
        <w:t>календарни дни</w:t>
      </w:r>
      <w:r w:rsidRPr="003B7A4C">
        <w:t xml:space="preserve">, считано от крайния срок за получаване на оферти. </w:t>
      </w:r>
    </w:p>
    <w:p w:rsidR="00F40E05" w:rsidRPr="003B7A4C" w:rsidRDefault="00F40E05" w:rsidP="00F40E05">
      <w:pPr>
        <w:pStyle w:val="Default"/>
        <w:spacing w:line="360" w:lineRule="auto"/>
        <w:ind w:firstLine="709"/>
        <w:jc w:val="both"/>
      </w:pPr>
      <w:r w:rsidRPr="003B7A4C">
        <w:rPr>
          <w:b/>
          <w:bCs/>
        </w:rPr>
        <w:t xml:space="preserve">2. Необходимите документи и образци за участие в поръчката следва да са комплектовани в запечатана непрозрачна опаковка, със следното съдържание: </w:t>
      </w:r>
    </w:p>
    <w:p w:rsidR="00F40E05" w:rsidRPr="003B7A4C" w:rsidRDefault="00F40E05" w:rsidP="00F40E05">
      <w:pPr>
        <w:pStyle w:val="Default"/>
        <w:spacing w:line="360" w:lineRule="auto"/>
        <w:ind w:firstLine="709"/>
        <w:jc w:val="both"/>
      </w:pPr>
      <w:r>
        <w:rPr>
          <w:b/>
          <w:bCs/>
        </w:rPr>
        <w:t>2</w:t>
      </w:r>
      <w:r w:rsidRPr="003B7A4C">
        <w:rPr>
          <w:b/>
          <w:bCs/>
        </w:rPr>
        <w:t xml:space="preserve">.1. Заявление за участие, включващо най-малко следните документи: </w:t>
      </w:r>
    </w:p>
    <w:p w:rsidR="00F40E05" w:rsidRPr="003B7A4C" w:rsidRDefault="00F40E05" w:rsidP="00F40E05">
      <w:pPr>
        <w:pStyle w:val="Default"/>
        <w:spacing w:line="360" w:lineRule="auto"/>
        <w:ind w:firstLine="709"/>
        <w:jc w:val="both"/>
      </w:pPr>
      <w:r w:rsidRPr="003B7A4C">
        <w:rPr>
          <w:b/>
          <w:bCs/>
        </w:rPr>
        <w:t xml:space="preserve">2.1.1. Образец № 1 </w:t>
      </w:r>
      <w:r w:rsidRPr="003B7A4C">
        <w:t xml:space="preserve">ЕЕДОП (Единен европейски документ за обществени поръчки) е формуляр, в който има самостоятелни указания за попълване, чрез описване </w:t>
      </w:r>
      <w:r w:rsidRPr="003B7A4C">
        <w:lastRenderedPageBreak/>
        <w:t xml:space="preserve">на данните и обстоятелствата, които подлежат на записване. С ЕЕДОП участникът декларира липсата на основания за отстраняване и съответствие с критериите за подбор. В него се посочват националните бази данни, в които се съдържат декларираните обстоятелства, или компетентните органи, които са длъжни да предоставят информация, съгласно законодателството на държавата, в която участникът е установен. </w:t>
      </w:r>
    </w:p>
    <w:p w:rsidR="00F40E05" w:rsidRDefault="00F40E05" w:rsidP="00F40E05">
      <w:pPr>
        <w:pStyle w:val="Default"/>
        <w:spacing w:line="360" w:lineRule="auto"/>
        <w:ind w:firstLine="709"/>
        <w:jc w:val="both"/>
      </w:pPr>
      <w:r w:rsidRPr="003B7A4C">
        <w:t>В Част ІІІ, Раздел Г. Други основания за изключване, участникът представя информация за наличието на забраните по чл. 3, т. 8 от ЗИФОДРЮПДРКТЛТДС ил</w:t>
      </w:r>
      <w:r>
        <w:t>и изключенията по чл. 4 от него</w:t>
      </w:r>
      <w:r>
        <w:rPr>
          <w:lang w:val="en-US"/>
        </w:rPr>
        <w:t>,</w:t>
      </w:r>
      <w:r>
        <w:t>чл. 54, ал. 1, т. 1 от ЗОП, чл. 101, ал. 11 от ЗОП.</w:t>
      </w:r>
      <w:r w:rsidRPr="003B7A4C">
        <w:t xml:space="preserve"> В първата дясна колона се попълва „Не“, в случаите когато участникът, включително и партньор в гражданско дружество/консорциум не е регистрирано в юрисдикция с преференциален данъчен режим, както и че не се контролира о</w:t>
      </w:r>
      <w:r>
        <w:t>т дружество с такава регистрация, не са свързани лица с друг участник в процедурата, и в случай, че лицата по чл. 40 ППЗОП не са осъждани за престъпление по чл. 54, ал. 1, т. 1 от ЗОП</w:t>
      </w:r>
      <w:r w:rsidRPr="003B7A4C">
        <w:t xml:space="preserve">. В случай, че са налице такива обстоятелства, участникът попълва тази колона с „Да“ и посочва в следващата колона от ЕЕДОП, наличието на предвидените в чл. 4 от същия закон изключения. С попълването на тази част от ЕЕДОП, участникът приема последствията на чл. 5, ал. 1, т. 3, букви „а-в“ от ЗИФДДРЮПДРКТЛТДС. </w:t>
      </w:r>
    </w:p>
    <w:p w:rsidR="00F40E05" w:rsidRPr="003B7A4C" w:rsidRDefault="00F40E05" w:rsidP="00F40E05">
      <w:pPr>
        <w:pStyle w:val="Default"/>
        <w:spacing w:line="360" w:lineRule="auto"/>
        <w:ind w:firstLine="709"/>
        <w:jc w:val="both"/>
      </w:pPr>
      <w:r w:rsidRPr="003B7A4C">
        <w:t>В Част ІІІ, Раздел Г. Други основания за изключване, участникът представя инфор</w:t>
      </w:r>
      <w:r>
        <w:t>мация за наличието на забраната по чл. 101 от ЗОП.</w:t>
      </w:r>
    </w:p>
    <w:p w:rsidR="00F40E05" w:rsidRPr="003B7A4C" w:rsidRDefault="00F40E05" w:rsidP="00F40E05">
      <w:pPr>
        <w:pStyle w:val="Default"/>
        <w:spacing w:line="360" w:lineRule="auto"/>
        <w:ind w:firstLine="709"/>
        <w:jc w:val="both"/>
      </w:pPr>
      <w:r w:rsidRPr="003B7A4C">
        <w:rPr>
          <w:b/>
          <w:bCs/>
        </w:rPr>
        <w:t>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w:t>
      </w:r>
      <w:r w:rsidRPr="003B7A4C">
        <w:t xml:space="preserve">. Документите могат да бъдат един или няколко съгласно чл. 60, ал. 2 и чл. 64, ал. 1, т. 5 от ЗОП. </w:t>
      </w:r>
    </w:p>
    <w:p w:rsidR="00F40E05" w:rsidRPr="003B7A4C" w:rsidRDefault="00F40E05" w:rsidP="00F40E05">
      <w:pPr>
        <w:pStyle w:val="Default"/>
        <w:spacing w:line="360" w:lineRule="auto"/>
        <w:ind w:firstLine="709"/>
        <w:jc w:val="both"/>
      </w:pPr>
      <w:r w:rsidRPr="003B7A4C">
        <w:t xml:space="preserve">При особености на участника трябва да се имат предвид и следните изисквания: </w:t>
      </w:r>
    </w:p>
    <w:p w:rsidR="00F40E05" w:rsidRPr="003B7A4C" w:rsidRDefault="00F40E05" w:rsidP="00F40E05">
      <w:pPr>
        <w:pStyle w:val="Default"/>
        <w:spacing w:line="360" w:lineRule="auto"/>
        <w:ind w:firstLine="709"/>
        <w:jc w:val="both"/>
      </w:pPr>
      <w:r w:rsidRPr="003B7A4C">
        <w:t xml:space="preserve">- Когато изискванията по чл. 54, ал. 1, т. 1, 2 и 7 и чл. 55, ал. 1, т. 5 ЗОП се отнасят за повече от едно лице, всички лица подписват един и същ ЕЕДОП. </w:t>
      </w:r>
    </w:p>
    <w:p w:rsidR="00F40E05" w:rsidRPr="003B7A4C" w:rsidRDefault="00F40E05" w:rsidP="00F40E05">
      <w:pPr>
        <w:pStyle w:val="Default"/>
        <w:spacing w:line="360" w:lineRule="auto"/>
        <w:ind w:firstLine="709"/>
        <w:jc w:val="both"/>
      </w:pPr>
      <w:r w:rsidRPr="003B7A4C">
        <w:t>-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w:t>
      </w:r>
      <w:r w:rsidRPr="003B7A4C">
        <w:rPr>
          <w:i/>
          <w:iCs/>
        </w:rPr>
        <w:t xml:space="preserve">, </w:t>
      </w:r>
      <w:r w:rsidRPr="003B7A4C">
        <w:t xml:space="preserve">се попълва в отделен ЕЕДОП за всяко лице или за някои от лицата. </w:t>
      </w:r>
    </w:p>
    <w:p w:rsidR="00F40E05" w:rsidRPr="003B7A4C" w:rsidRDefault="00F40E05" w:rsidP="00F40E05">
      <w:pPr>
        <w:pStyle w:val="Default"/>
        <w:spacing w:line="360" w:lineRule="auto"/>
        <w:ind w:firstLine="709"/>
        <w:jc w:val="both"/>
      </w:pPr>
      <w:r w:rsidRPr="003B7A4C">
        <w:t xml:space="preserve">-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rsidR="00F40E05" w:rsidRPr="003B7A4C" w:rsidRDefault="00F40E05" w:rsidP="00F40E05">
      <w:pPr>
        <w:autoSpaceDE w:val="0"/>
        <w:autoSpaceDN w:val="0"/>
        <w:adjustRightInd w:val="0"/>
        <w:spacing w:after="0" w:line="360" w:lineRule="auto"/>
        <w:ind w:firstLine="709"/>
        <w:jc w:val="both"/>
        <w:rPr>
          <w:rFonts w:ascii="Times New Roman" w:hAnsi="Times New Roman" w:cs="Times New Roman"/>
          <w:sz w:val="24"/>
          <w:szCs w:val="24"/>
        </w:rPr>
      </w:pPr>
      <w:r w:rsidRPr="003B7A4C">
        <w:rPr>
          <w:rFonts w:ascii="Times New Roman" w:hAnsi="Times New Roman" w:cs="Times New Roman"/>
          <w:sz w:val="24"/>
          <w:szCs w:val="24"/>
        </w:rPr>
        <w:lastRenderedPageBreak/>
        <w:t>- Отделен 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F40E05" w:rsidRPr="003B7A4C" w:rsidRDefault="00F40E05" w:rsidP="00F40E05">
      <w:pPr>
        <w:pStyle w:val="Default"/>
        <w:spacing w:line="360" w:lineRule="auto"/>
        <w:ind w:firstLine="709"/>
        <w:jc w:val="both"/>
      </w:pPr>
      <w:r w:rsidRPr="003B7A4C">
        <w:t xml:space="preserve">Ако участникът използва подизпълнители, се представя ЕЕДОП и от подизпълнителя. </w:t>
      </w:r>
    </w:p>
    <w:p w:rsidR="00F40E05" w:rsidRPr="003B7A4C" w:rsidRDefault="00F40E05" w:rsidP="00F40E05">
      <w:pPr>
        <w:pStyle w:val="Default"/>
        <w:spacing w:line="360" w:lineRule="auto"/>
        <w:ind w:firstLine="709"/>
        <w:jc w:val="both"/>
      </w:pPr>
      <w:r w:rsidRPr="003B7A4C">
        <w:rPr>
          <w:b/>
          <w:bCs/>
        </w:rPr>
        <w:t xml:space="preserve">2.1.2. </w:t>
      </w:r>
      <w:r w:rsidRPr="003B7A4C">
        <w:t xml:space="preserve">Всички участници, за които са налице обстоятелства по чл. 54, ал. 1 и чл. 55, ал. 1 ЗОП, имат право да представят </w:t>
      </w:r>
      <w:r w:rsidRPr="003B7A4C">
        <w:rPr>
          <w:b/>
          <w:bCs/>
        </w:rPr>
        <w:t>доказателства за взетите мерки за надеждност</w:t>
      </w:r>
      <w:r w:rsidRPr="003B7A4C">
        <w:t xml:space="preserve">, които ще се преценяват от Възложителя по реда и при условията на чл. 56 от ЗОП. </w:t>
      </w:r>
    </w:p>
    <w:p w:rsidR="00F40E05" w:rsidRPr="003B7A4C" w:rsidRDefault="00F40E05" w:rsidP="00F40E05">
      <w:pPr>
        <w:pStyle w:val="Default"/>
        <w:spacing w:line="360" w:lineRule="auto"/>
        <w:ind w:firstLine="709"/>
        <w:jc w:val="both"/>
      </w:pPr>
      <w:r w:rsidRPr="003B7A4C">
        <w:rPr>
          <w:b/>
          <w:bCs/>
        </w:rPr>
        <w:t>2.1.3</w:t>
      </w:r>
      <w:r w:rsidRPr="003B7A4C">
        <w:t xml:space="preserve">. При особености на участника и предложението за изпълнение на поръчката, се представят и допълнителни документи: </w:t>
      </w:r>
    </w:p>
    <w:p w:rsidR="00F40E05" w:rsidRPr="003B7A4C" w:rsidRDefault="00F40E05" w:rsidP="00F40E05">
      <w:pPr>
        <w:pStyle w:val="Default"/>
        <w:spacing w:line="360" w:lineRule="auto"/>
        <w:ind w:firstLine="709"/>
        <w:jc w:val="both"/>
      </w:pPr>
      <w:r w:rsidRPr="003B7A4C">
        <w:t xml:space="preserve">Ако участникът е обединение, което не е юридическо лице, се представя документ по раздел ІІ., т. 1.2. от настоящите Указания. </w:t>
      </w:r>
    </w:p>
    <w:p w:rsidR="00F40E05" w:rsidRPr="003B7A4C" w:rsidRDefault="00F40E05" w:rsidP="00F40E05">
      <w:pPr>
        <w:pStyle w:val="Default"/>
        <w:spacing w:line="360" w:lineRule="auto"/>
        <w:ind w:firstLine="709"/>
        <w:jc w:val="both"/>
      </w:pPr>
      <w:r w:rsidRPr="003B7A4C">
        <w:t xml:space="preserve">Ако участникът е клон на чуждестранно лице, се представя документ по раздел ІІ., т.1.1. от настоящите Указания. </w:t>
      </w:r>
    </w:p>
    <w:p w:rsidR="00F40E05" w:rsidRPr="003B7A4C" w:rsidRDefault="00F40E05" w:rsidP="00F40E05">
      <w:pPr>
        <w:pStyle w:val="Default"/>
        <w:spacing w:line="360" w:lineRule="auto"/>
        <w:ind w:firstLine="709"/>
        <w:jc w:val="both"/>
      </w:pPr>
      <w:r w:rsidRPr="003B7A4C">
        <w:t xml:space="preserve">Ако участникът използва капацитета и ресурсите на трети лица, се представя документ по раздел ІІ., т.1.3. от настоящите Указания. </w:t>
      </w:r>
    </w:p>
    <w:p w:rsidR="00F40E05" w:rsidRPr="00F64FDA" w:rsidRDefault="00F40E05" w:rsidP="00F40E05">
      <w:pPr>
        <w:pStyle w:val="Default"/>
        <w:spacing w:line="360" w:lineRule="auto"/>
        <w:ind w:firstLine="709"/>
        <w:jc w:val="both"/>
      </w:pPr>
      <w:r w:rsidRPr="003B7A4C">
        <w:t xml:space="preserve">Ако участникът използва подизпълнители, се представя доказателство по раздел ІІ., т.1.4. от настоящите Указания. </w:t>
      </w:r>
    </w:p>
    <w:p w:rsidR="00F40E05" w:rsidRPr="003B7A4C" w:rsidRDefault="00F40E05" w:rsidP="00F40E05">
      <w:pPr>
        <w:pStyle w:val="Default"/>
        <w:spacing w:line="360" w:lineRule="auto"/>
        <w:ind w:firstLine="709"/>
        <w:jc w:val="both"/>
      </w:pPr>
      <w:r w:rsidRPr="003B7A4C">
        <w:rPr>
          <w:b/>
          <w:bCs/>
        </w:rPr>
        <w:t xml:space="preserve">2.2. Офертата на участника, която съдържа: </w:t>
      </w:r>
    </w:p>
    <w:p w:rsidR="00F40E05" w:rsidRDefault="00F40E05" w:rsidP="00F40E05">
      <w:pPr>
        <w:spacing w:before="60" w:after="60" w:line="360" w:lineRule="auto"/>
        <w:ind w:firstLine="709"/>
        <w:jc w:val="both"/>
        <w:rPr>
          <w:rFonts w:ascii="Times New Roman" w:eastAsia="Times New Roman" w:hAnsi="Times New Roman" w:cs="Times New Roman"/>
          <w:b/>
          <w:bCs/>
          <w:sz w:val="24"/>
          <w:szCs w:val="24"/>
          <w:lang w:eastAsia="bg-BG"/>
        </w:rPr>
      </w:pPr>
      <w:r w:rsidRPr="000A30DB">
        <w:rPr>
          <w:rFonts w:ascii="Times New Roman" w:eastAsia="Times New Roman" w:hAnsi="Times New Roman" w:cs="Times New Roman"/>
          <w:b/>
          <w:bCs/>
          <w:sz w:val="24"/>
          <w:szCs w:val="24"/>
          <w:lang w:eastAsia="bg-BG"/>
        </w:rPr>
        <w:t>2.2.1. Техническо предложение</w:t>
      </w:r>
      <w:r>
        <w:rPr>
          <w:rFonts w:ascii="Times New Roman" w:eastAsia="Times New Roman" w:hAnsi="Times New Roman" w:cs="Times New Roman"/>
          <w:b/>
          <w:bCs/>
          <w:sz w:val="24"/>
          <w:szCs w:val="24"/>
          <w:lang w:eastAsia="bg-BG"/>
        </w:rPr>
        <w:t xml:space="preserve"> – по образец.</w:t>
      </w:r>
    </w:p>
    <w:p w:rsidR="00F40E05" w:rsidRPr="003B7A4C" w:rsidRDefault="00F40E05" w:rsidP="00F40E05">
      <w:pPr>
        <w:pStyle w:val="Default"/>
        <w:spacing w:line="360" w:lineRule="auto"/>
        <w:ind w:firstLine="709"/>
        <w:jc w:val="both"/>
      </w:pPr>
      <w:r w:rsidRPr="003B7A4C">
        <w:rPr>
          <w:b/>
          <w:bCs/>
        </w:rPr>
        <w:t>- документ за упълномощаване</w:t>
      </w:r>
      <w:r w:rsidRPr="003B7A4C">
        <w:t xml:space="preserve">, когато лицето, което подава офертата, не е законният представител на участника. </w:t>
      </w:r>
    </w:p>
    <w:p w:rsidR="00F40E05" w:rsidRPr="00F64FDA" w:rsidRDefault="00F40E05" w:rsidP="00F40E05">
      <w:pPr>
        <w:autoSpaceDE w:val="0"/>
        <w:autoSpaceDN w:val="0"/>
        <w:adjustRightInd w:val="0"/>
        <w:spacing w:after="0" w:line="360" w:lineRule="auto"/>
        <w:ind w:firstLine="709"/>
        <w:jc w:val="both"/>
        <w:rPr>
          <w:rFonts w:ascii="Times New Roman" w:hAnsi="Times New Roman" w:cs="Times New Roman"/>
          <w:b/>
          <w:bCs/>
          <w:sz w:val="24"/>
          <w:szCs w:val="24"/>
        </w:rPr>
      </w:pPr>
      <w:r w:rsidRPr="003B7A4C">
        <w:rPr>
          <w:rFonts w:ascii="Times New Roman" w:hAnsi="Times New Roman" w:cs="Times New Roman"/>
          <w:b/>
          <w:bCs/>
          <w:sz w:val="24"/>
          <w:szCs w:val="24"/>
        </w:rPr>
        <w:t>Предложение за изпълнение на поръчката в съответствие с техническите спецификации и изискванията на Възложителя</w:t>
      </w:r>
      <w:r w:rsidRPr="003B7A4C">
        <w:rPr>
          <w:rFonts w:ascii="Times New Roman" w:hAnsi="Times New Roman" w:cs="Times New Roman"/>
          <w:sz w:val="24"/>
          <w:szCs w:val="24"/>
        </w:rPr>
        <w:t xml:space="preserve">, който се попълва от участника в съответствие с техническите спецификации. С подписването на тези образци, участникът декларира </w:t>
      </w:r>
      <w:r w:rsidRPr="003B7A4C">
        <w:rPr>
          <w:rFonts w:ascii="Times New Roman" w:hAnsi="Times New Roman" w:cs="Times New Roman"/>
          <w:b/>
          <w:bCs/>
          <w:sz w:val="24"/>
          <w:szCs w:val="24"/>
        </w:rPr>
        <w:t>съгласието си с клаузите на приложения проект за договор и срока на валидност на офертата.</w:t>
      </w:r>
    </w:p>
    <w:p w:rsidR="00F40E05" w:rsidRDefault="00F40E05" w:rsidP="00F40E05">
      <w:pPr>
        <w:spacing w:before="60" w:after="60" w:line="360" w:lineRule="auto"/>
        <w:ind w:firstLine="709"/>
        <w:jc w:val="both"/>
        <w:rPr>
          <w:rFonts w:ascii="Times New Roman" w:eastAsia="Times New Roman" w:hAnsi="Times New Roman" w:cs="Times New Roman"/>
          <w:b/>
          <w:bCs/>
          <w:sz w:val="24"/>
          <w:szCs w:val="24"/>
          <w:lang w:eastAsia="bg-BG"/>
        </w:rPr>
      </w:pPr>
      <w:r w:rsidRPr="000A30DB">
        <w:rPr>
          <w:rFonts w:ascii="Times New Roman" w:eastAsia="Times New Roman" w:hAnsi="Times New Roman" w:cs="Times New Roman"/>
          <w:b/>
          <w:bCs/>
          <w:sz w:val="24"/>
          <w:szCs w:val="24"/>
          <w:lang w:eastAsia="bg-BG"/>
        </w:rPr>
        <w:t xml:space="preserve">2.2.2. Ценово предложение </w:t>
      </w:r>
      <w:r>
        <w:rPr>
          <w:rFonts w:ascii="Times New Roman" w:eastAsia="Times New Roman" w:hAnsi="Times New Roman" w:cs="Times New Roman"/>
          <w:b/>
          <w:bCs/>
          <w:sz w:val="24"/>
          <w:szCs w:val="24"/>
          <w:lang w:eastAsia="bg-BG"/>
        </w:rPr>
        <w:t>– по образец.</w:t>
      </w:r>
    </w:p>
    <w:p w:rsidR="00F40E05" w:rsidRDefault="00F40E05" w:rsidP="00F40E05">
      <w:pPr>
        <w:pStyle w:val="Default"/>
        <w:spacing w:line="360" w:lineRule="auto"/>
        <w:ind w:firstLine="709"/>
        <w:jc w:val="both"/>
      </w:pPr>
      <w:r w:rsidRPr="003B7A4C">
        <w:t xml:space="preserve">Цената е в лева, с точност до вторият знак след десетичната запетая. Цената включва всички разходи за изпълнение на поръчката. </w:t>
      </w:r>
    </w:p>
    <w:p w:rsidR="00F40E05" w:rsidRPr="00F64FDA" w:rsidRDefault="00F40E05" w:rsidP="00F40E05">
      <w:pPr>
        <w:pStyle w:val="Default"/>
        <w:spacing w:line="360" w:lineRule="auto"/>
        <w:ind w:firstLine="709"/>
        <w:jc w:val="both"/>
      </w:pPr>
      <w:r>
        <w:t>Начин на образуване на предлаганата цена - с</w:t>
      </w:r>
      <w:r w:rsidRPr="00E02C26">
        <w:t>ъобразно референтните стойности за допустимите дейности при изпълнение на НПЕЕМЖС в сила от 10.10.2016 г.</w:t>
      </w:r>
    </w:p>
    <w:p w:rsidR="00F40E05" w:rsidRDefault="00F40E05" w:rsidP="00F40E05">
      <w:pPr>
        <w:spacing w:before="60" w:after="60" w:line="360" w:lineRule="auto"/>
        <w:ind w:firstLine="709"/>
        <w:jc w:val="both"/>
        <w:rPr>
          <w:rFonts w:ascii="Times New Roman" w:eastAsia="Times New Roman" w:hAnsi="Times New Roman" w:cs="Times New Roman"/>
          <w:b/>
          <w:bCs/>
          <w:sz w:val="24"/>
          <w:szCs w:val="24"/>
          <w:lang w:eastAsia="bg-BG"/>
        </w:rPr>
      </w:pPr>
      <w:r w:rsidRPr="000A30DB">
        <w:rPr>
          <w:rFonts w:ascii="Times New Roman" w:eastAsia="Times New Roman" w:hAnsi="Times New Roman" w:cs="Times New Roman"/>
          <w:b/>
          <w:bCs/>
          <w:sz w:val="24"/>
          <w:szCs w:val="24"/>
          <w:lang w:eastAsia="bg-BG"/>
        </w:rPr>
        <w:lastRenderedPageBreak/>
        <w:t xml:space="preserve">2.3. </w:t>
      </w:r>
      <w:r>
        <w:rPr>
          <w:rFonts w:ascii="Times New Roman" w:eastAsia="Times New Roman" w:hAnsi="Times New Roman" w:cs="Times New Roman"/>
          <w:b/>
          <w:bCs/>
          <w:sz w:val="24"/>
          <w:szCs w:val="24"/>
          <w:lang w:eastAsia="bg-BG"/>
        </w:rPr>
        <w:t>Опис на представените документи – изготвя се от участника.</w:t>
      </w:r>
    </w:p>
    <w:p w:rsidR="00F40E05" w:rsidRPr="003B7A4C" w:rsidRDefault="00F40E05" w:rsidP="00F40E05">
      <w:pPr>
        <w:pStyle w:val="Default"/>
        <w:spacing w:line="360" w:lineRule="auto"/>
        <w:ind w:firstLine="709"/>
        <w:jc w:val="both"/>
      </w:pPr>
      <w:r w:rsidRPr="003B7A4C">
        <w:rPr>
          <w:b/>
          <w:bCs/>
        </w:rPr>
        <w:t xml:space="preserve">VІ. ПРЕДСТАВЯНЕ НА ОФЕРТИ </w:t>
      </w:r>
    </w:p>
    <w:p w:rsidR="00F40E05" w:rsidRPr="003B7A4C" w:rsidRDefault="00F40E05" w:rsidP="00F40E05">
      <w:pPr>
        <w:pStyle w:val="Default"/>
        <w:spacing w:line="360" w:lineRule="auto"/>
        <w:ind w:firstLine="709"/>
        <w:jc w:val="both"/>
      </w:pPr>
      <w:r w:rsidRPr="003B7A4C">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град Русе, пл. „Свобода“, 6 (административна сграда на Община Русе), Информационен център, гише „Търговия и транспорт. Обществени поръчки“. </w:t>
      </w:r>
    </w:p>
    <w:p w:rsidR="00F40E05" w:rsidRPr="003B7A4C" w:rsidRDefault="00F40E05" w:rsidP="00F40E05">
      <w:pPr>
        <w:pStyle w:val="Default"/>
        <w:spacing w:line="360" w:lineRule="auto"/>
        <w:ind w:firstLine="709"/>
        <w:jc w:val="both"/>
        <w:rPr>
          <w:color w:val="1D1B11"/>
        </w:rPr>
      </w:pPr>
      <w:r w:rsidRPr="003B7A4C">
        <w:t xml:space="preserve">Офертите могат да се подават </w:t>
      </w:r>
      <w:r w:rsidRPr="003B7A4C">
        <w:rPr>
          <w:b/>
          <w:bCs/>
          <w:color w:val="1D1B11"/>
        </w:rPr>
        <w:t xml:space="preserve">до 17:30 часа на деня, посочен в Обявлението за обществена поръчка като краен срок за представяне на оферти. </w:t>
      </w:r>
    </w:p>
    <w:p w:rsidR="00F40E05" w:rsidRPr="003B7A4C" w:rsidRDefault="00F40E05" w:rsidP="00F40E05">
      <w:pPr>
        <w:pStyle w:val="Default"/>
        <w:spacing w:line="360" w:lineRule="auto"/>
        <w:ind w:firstLine="709"/>
        <w:jc w:val="both"/>
      </w:pPr>
      <w:r w:rsidRPr="003B7A4C">
        <w:t xml:space="preserve">Документите се представят в запечатана непрозрачна опаковка, върху която се посочват: </w:t>
      </w:r>
    </w:p>
    <w:p w:rsidR="00F40E05" w:rsidRPr="003B7A4C" w:rsidRDefault="00F40E05" w:rsidP="00F40E05">
      <w:pPr>
        <w:pStyle w:val="Default"/>
        <w:spacing w:line="360" w:lineRule="auto"/>
        <w:ind w:firstLine="709"/>
        <w:jc w:val="both"/>
      </w:pPr>
      <w:r w:rsidRPr="003B7A4C">
        <w:t xml:space="preserve">1. наименованието на участника, включително участниците в обединението, когато е приложимо; </w:t>
      </w:r>
    </w:p>
    <w:p w:rsidR="00F40E05" w:rsidRPr="003B7A4C" w:rsidRDefault="00F40E05" w:rsidP="00F40E05">
      <w:pPr>
        <w:pStyle w:val="Default"/>
        <w:spacing w:line="360" w:lineRule="auto"/>
        <w:ind w:firstLine="709"/>
        <w:jc w:val="both"/>
      </w:pPr>
      <w:r w:rsidRPr="003B7A4C">
        <w:t xml:space="preserve">2. адрес за кореспонденция, телефон и по възможност – факс и електронен адрес; </w:t>
      </w:r>
    </w:p>
    <w:p w:rsidR="00F40E05" w:rsidRPr="003B7A4C" w:rsidRDefault="00F40E05" w:rsidP="00F40E05">
      <w:pPr>
        <w:pStyle w:val="Default"/>
        <w:spacing w:line="360" w:lineRule="auto"/>
        <w:ind w:firstLine="709"/>
        <w:jc w:val="both"/>
      </w:pPr>
      <w:r w:rsidRPr="003B7A4C">
        <w:t xml:space="preserve">3. наименованието на поръчката, за която се подават документите. </w:t>
      </w:r>
    </w:p>
    <w:p w:rsidR="00F40E05" w:rsidRPr="003B7A4C" w:rsidRDefault="00F40E05" w:rsidP="00F40E05">
      <w:pPr>
        <w:pStyle w:val="Default"/>
        <w:spacing w:line="360" w:lineRule="auto"/>
        <w:ind w:firstLine="709"/>
        <w:jc w:val="both"/>
      </w:pPr>
      <w:r w:rsidRPr="003B7A4C">
        <w:t xml:space="preserve">Участниците, които използват услугите на куриер, следва да имат предвид особеностите на горните изисквания. </w:t>
      </w:r>
      <w:r w:rsidRPr="003B7A4C">
        <w:rPr>
          <w:b/>
          <w:bCs/>
        </w:rPr>
        <w:t xml:space="preserve">Опаковка, която е прозрачна, която е с нарушена цялост или върху която няма видни горните надписи, изискуеми от ППЗОП, няма да бъде приемана. </w:t>
      </w:r>
    </w:p>
    <w:p w:rsidR="00F40E05" w:rsidRPr="003B7A4C" w:rsidRDefault="00F40E05" w:rsidP="00F40E05">
      <w:pPr>
        <w:pStyle w:val="Default"/>
        <w:spacing w:line="360" w:lineRule="auto"/>
        <w:ind w:firstLine="709"/>
        <w:jc w:val="both"/>
      </w:pPr>
      <w:r w:rsidRPr="003B7A4C">
        <w:t xml:space="preserve">За получените оферти за участие при Възложителя се води регистър, в който се отбелязват: </w:t>
      </w:r>
    </w:p>
    <w:p w:rsidR="00F40E05" w:rsidRPr="003B7A4C" w:rsidRDefault="00F40E05" w:rsidP="00F40E05">
      <w:pPr>
        <w:pStyle w:val="Default"/>
        <w:spacing w:line="360" w:lineRule="auto"/>
        <w:ind w:firstLine="709"/>
        <w:jc w:val="both"/>
      </w:pPr>
      <w:r w:rsidRPr="003B7A4C">
        <w:t xml:space="preserve">1. подател на офертата за участие; </w:t>
      </w:r>
    </w:p>
    <w:p w:rsidR="00F40E05" w:rsidRPr="003B7A4C" w:rsidRDefault="00F40E05" w:rsidP="00F40E05">
      <w:pPr>
        <w:pStyle w:val="Default"/>
        <w:spacing w:line="360" w:lineRule="auto"/>
        <w:ind w:firstLine="709"/>
        <w:jc w:val="both"/>
      </w:pPr>
      <w:r w:rsidRPr="003B7A4C">
        <w:t xml:space="preserve">2. номер, дата и час на получаване; </w:t>
      </w:r>
    </w:p>
    <w:p w:rsidR="00F40E05" w:rsidRPr="003B7A4C" w:rsidRDefault="00F40E05" w:rsidP="00F40E05">
      <w:pPr>
        <w:pStyle w:val="Default"/>
        <w:spacing w:line="360" w:lineRule="auto"/>
        <w:ind w:firstLine="709"/>
        <w:jc w:val="both"/>
      </w:pPr>
      <w:r w:rsidRPr="003B7A4C">
        <w:t xml:space="preserve">3. причините за връщане на офертата, когато е приложимо. </w:t>
      </w:r>
    </w:p>
    <w:p w:rsidR="00F40E05" w:rsidRPr="003B7A4C" w:rsidRDefault="00F40E05" w:rsidP="00F40E05">
      <w:pPr>
        <w:pStyle w:val="Default"/>
        <w:spacing w:line="360" w:lineRule="auto"/>
        <w:ind w:firstLine="709"/>
        <w:jc w:val="both"/>
      </w:pPr>
      <w:r w:rsidRPr="003B7A4C">
        <w:t xml:space="preserve">При получаване на офертата върху опаковката се отбелязват поредният номер, датата и часът на получаването, за което на приносителя се издава документ. </w:t>
      </w:r>
    </w:p>
    <w:p w:rsidR="00F40E05" w:rsidRPr="003B7A4C" w:rsidRDefault="00F40E05" w:rsidP="00F40E05">
      <w:pPr>
        <w:autoSpaceDE w:val="0"/>
        <w:autoSpaceDN w:val="0"/>
        <w:adjustRightInd w:val="0"/>
        <w:spacing w:after="0" w:line="360" w:lineRule="auto"/>
        <w:ind w:firstLine="709"/>
        <w:jc w:val="both"/>
        <w:rPr>
          <w:rFonts w:ascii="Times New Roman" w:hAnsi="Times New Roman" w:cs="Times New Roman"/>
          <w:sz w:val="24"/>
          <w:szCs w:val="24"/>
        </w:rPr>
      </w:pPr>
      <w:r w:rsidRPr="003B7A4C">
        <w:rPr>
          <w:rFonts w:ascii="Times New Roman" w:hAnsi="Times New Roman" w:cs="Times New Roman"/>
          <w:sz w:val="24"/>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F40E05" w:rsidRDefault="00F40E05" w:rsidP="00F40E05">
      <w:pPr>
        <w:pStyle w:val="Default"/>
        <w:spacing w:line="360" w:lineRule="auto"/>
        <w:ind w:firstLine="709"/>
        <w:jc w:val="both"/>
      </w:pPr>
      <w:r w:rsidRPr="003B7A4C">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w:t>
      </w:r>
      <w:r>
        <w:t>жителя и от присъстващите лица.</w:t>
      </w:r>
    </w:p>
    <w:p w:rsidR="00F40E05" w:rsidRPr="003B7A4C" w:rsidRDefault="00F40E05" w:rsidP="00F40E05">
      <w:pPr>
        <w:pStyle w:val="Default"/>
        <w:spacing w:line="360" w:lineRule="auto"/>
        <w:ind w:firstLine="709"/>
        <w:jc w:val="both"/>
      </w:pPr>
      <w:r w:rsidRPr="003B7A4C">
        <w:t xml:space="preserve">Надлежно комплектуваните оферти на лицата от списъка се завеждат в регистъра. В тези случаите не се допуска приемане на оферти от лица, които не са включени в списъка. </w:t>
      </w:r>
    </w:p>
    <w:p w:rsidR="00F40E05" w:rsidRPr="003B7A4C" w:rsidRDefault="00F40E05" w:rsidP="00F40E05">
      <w:pPr>
        <w:pStyle w:val="Default"/>
        <w:spacing w:line="360" w:lineRule="auto"/>
        <w:ind w:firstLine="709"/>
        <w:jc w:val="both"/>
      </w:pPr>
      <w:r w:rsidRPr="003B7A4C">
        <w:lastRenderedPageBreak/>
        <w:t xml:space="preserve">Получените оферти, с надлежната комплектовка, направена от участника, и поставените регистрационни данни при получаване, се предават на председателя на комисията, за което се съставя протокол с данните за подател, получаване или връщане. Протоколът се подписва от предаващото лице и от председателя на комисията. </w:t>
      </w:r>
    </w:p>
    <w:p w:rsidR="00F40E05" w:rsidRPr="003B7A4C" w:rsidRDefault="00F40E05" w:rsidP="00F40E05">
      <w:pPr>
        <w:pStyle w:val="Default"/>
        <w:spacing w:line="360" w:lineRule="auto"/>
        <w:ind w:firstLine="709"/>
        <w:jc w:val="both"/>
        <w:rPr>
          <w:b/>
          <w:bCs/>
        </w:rPr>
      </w:pPr>
    </w:p>
    <w:p w:rsidR="00F40E05" w:rsidRPr="003B7A4C" w:rsidRDefault="00F40E05" w:rsidP="00F40E05">
      <w:pPr>
        <w:pStyle w:val="Default"/>
        <w:spacing w:line="360" w:lineRule="auto"/>
        <w:ind w:firstLine="709"/>
        <w:jc w:val="both"/>
      </w:pPr>
      <w:r w:rsidRPr="003B7A4C">
        <w:rPr>
          <w:b/>
          <w:bCs/>
        </w:rPr>
        <w:t xml:space="preserve">VІІ. ПРОВЕЖДАНЕ НА ПРОЦЕДУРАТА </w:t>
      </w:r>
    </w:p>
    <w:p w:rsidR="00F40E05" w:rsidRPr="00D47271" w:rsidRDefault="00F40E05" w:rsidP="00F40E05">
      <w:pPr>
        <w:pStyle w:val="a3"/>
        <w:numPr>
          <w:ilvl w:val="0"/>
          <w:numId w:val="5"/>
        </w:numPr>
        <w:autoSpaceDE w:val="0"/>
        <w:autoSpaceDN w:val="0"/>
        <w:adjustRightInd w:val="0"/>
        <w:spacing w:after="0" w:line="360" w:lineRule="auto"/>
        <w:ind w:left="0" w:firstLine="709"/>
        <w:jc w:val="both"/>
        <w:rPr>
          <w:rFonts w:ascii="Times New Roman" w:hAnsi="Times New Roman" w:cs="Times New Roman"/>
          <w:sz w:val="24"/>
          <w:szCs w:val="24"/>
        </w:rPr>
      </w:pPr>
      <w:r w:rsidRPr="00D47271">
        <w:rPr>
          <w:rFonts w:ascii="Times New Roman" w:hAnsi="Times New Roman" w:cs="Times New Roman"/>
          <w:sz w:val="24"/>
          <w:szCs w:val="24"/>
        </w:rPr>
        <w:t xml:space="preserve">Отварянето на офертите ще се извърши на </w:t>
      </w:r>
      <w:r w:rsidRPr="00D47271">
        <w:rPr>
          <w:rFonts w:ascii="Times New Roman" w:hAnsi="Times New Roman" w:cs="Times New Roman"/>
          <w:color w:val="1D1B11"/>
          <w:sz w:val="24"/>
          <w:szCs w:val="24"/>
        </w:rPr>
        <w:t xml:space="preserve">датата и </w:t>
      </w:r>
      <w:r w:rsidRPr="00D47271">
        <w:rPr>
          <w:rFonts w:ascii="Times New Roman" w:hAnsi="Times New Roman" w:cs="Times New Roman"/>
          <w:sz w:val="24"/>
          <w:szCs w:val="24"/>
        </w:rPr>
        <w:t>часа, посочени в Обявлението за обществена поръчка</w:t>
      </w:r>
    </w:p>
    <w:p w:rsidR="00F40E05" w:rsidRPr="003B7A4C" w:rsidRDefault="00F40E05" w:rsidP="00F40E05">
      <w:pPr>
        <w:pStyle w:val="Default"/>
        <w:spacing w:line="360" w:lineRule="auto"/>
        <w:ind w:firstLine="709"/>
        <w:jc w:val="both"/>
      </w:pPr>
      <w:r w:rsidRPr="003B7A4C">
        <w:rPr>
          <w:b/>
          <w:bCs/>
        </w:rPr>
        <w:t xml:space="preserve">2. </w:t>
      </w:r>
      <w:r w:rsidRPr="003B7A4C">
        <w:t xml:space="preserve">Комисията за разглеждане и оценка на офертите се назначава и извършва действия по реда и при условията на раздел VІІ, и раздел VІІІ от ППЗОП. На отварянето на офертите могат да присъстват лицата по чл. 54, ал. 2 от ППЗОП. </w:t>
      </w:r>
    </w:p>
    <w:p w:rsidR="00F40E05" w:rsidRPr="003B7A4C" w:rsidRDefault="00F40E05" w:rsidP="00F40E05">
      <w:pPr>
        <w:pStyle w:val="Default"/>
        <w:spacing w:line="360" w:lineRule="auto"/>
        <w:ind w:firstLine="709"/>
        <w:jc w:val="both"/>
      </w:pPr>
      <w:r w:rsidRPr="003B7A4C">
        <w:rPr>
          <w:b/>
          <w:bCs/>
        </w:rPr>
        <w:t xml:space="preserve">3. </w:t>
      </w:r>
      <w:r w:rsidRPr="003B7A4C">
        <w:t xml:space="preserve">Оценяването на икономически най-изгодната оферта се извършва по критерий „най-ниска цена“. На първо място ще бъде класирана офертата на участника, предложил най-ниска цена за изпълнение на поръчката. </w:t>
      </w:r>
    </w:p>
    <w:p w:rsidR="00F40E05" w:rsidRPr="003B7A4C" w:rsidRDefault="00F40E05" w:rsidP="00F40E05">
      <w:pPr>
        <w:pStyle w:val="Default"/>
        <w:spacing w:line="360" w:lineRule="auto"/>
        <w:ind w:firstLine="709"/>
        <w:jc w:val="both"/>
      </w:pPr>
      <w:r w:rsidRPr="003B7A4C">
        <w:rPr>
          <w:b/>
          <w:bCs/>
        </w:rPr>
        <w:t xml:space="preserve">4. </w:t>
      </w:r>
      <w:r w:rsidRPr="003B7A4C">
        <w:t xml:space="preserve">Отварянето на ценовите предложения ще се извърши в присъствието на лицата по чл.54, ал. 2 от ППЗОП и с предварително обявление в профила на купувача дата, час и място на отварянето, публикувано не по-късно от два работни дни преди отварянето. Представителите на участниците следва да представят надлежно упълномощаване за участие в това открито заседание, за което не е необходима нотариална заверка. </w:t>
      </w:r>
    </w:p>
    <w:p w:rsidR="00F40E05" w:rsidRPr="003B7A4C" w:rsidRDefault="00F40E05" w:rsidP="00F40E05">
      <w:pPr>
        <w:autoSpaceDE w:val="0"/>
        <w:autoSpaceDN w:val="0"/>
        <w:adjustRightInd w:val="0"/>
        <w:spacing w:after="0" w:line="360" w:lineRule="auto"/>
        <w:ind w:firstLine="709"/>
        <w:jc w:val="both"/>
        <w:rPr>
          <w:rFonts w:ascii="Times New Roman" w:hAnsi="Times New Roman" w:cs="Times New Roman"/>
          <w:sz w:val="24"/>
          <w:szCs w:val="24"/>
        </w:rPr>
      </w:pPr>
      <w:r w:rsidRPr="003B7A4C">
        <w:rPr>
          <w:rFonts w:ascii="Times New Roman" w:hAnsi="Times New Roman" w:cs="Times New Roman"/>
          <w:b/>
          <w:bCs/>
          <w:sz w:val="24"/>
          <w:szCs w:val="24"/>
        </w:rPr>
        <w:t xml:space="preserve">5. </w:t>
      </w:r>
      <w:r w:rsidRPr="003B7A4C">
        <w:rPr>
          <w:rFonts w:ascii="Times New Roman" w:hAnsi="Times New Roman" w:cs="Times New Roman"/>
          <w:sz w:val="24"/>
          <w:szCs w:val="24"/>
        </w:rPr>
        <w:t>Класирането на участниците се извършва в низходящ ред, като на първо място се класира участникът, предложил най-ниската цена, съгласно критерия по т. 3, а на последно място се класира участникът, представил най-високата цена измежду постъпилите ценови предложения.</w:t>
      </w:r>
    </w:p>
    <w:p w:rsidR="00F40E05" w:rsidRPr="003B7A4C" w:rsidRDefault="00F40E05" w:rsidP="00F40E05">
      <w:pPr>
        <w:pStyle w:val="Default"/>
        <w:spacing w:line="360" w:lineRule="auto"/>
        <w:ind w:firstLine="709"/>
        <w:jc w:val="both"/>
      </w:pPr>
      <w:r w:rsidRPr="003B7A4C">
        <w:rPr>
          <w:b/>
          <w:bCs/>
        </w:rPr>
        <w:t xml:space="preserve">6. </w:t>
      </w:r>
      <w:r w:rsidRPr="003B7A4C">
        <w:t xml:space="preserve">В 10-дневен срок от утвърждаване на протокола за работата на комисията Възложителят издава решение за определяне на изпълнител или за прекратяване на процедурата. Решенията в един и същи ден се изпращат на участниците и се публикуват в профила на купувача. </w:t>
      </w:r>
    </w:p>
    <w:p w:rsidR="00F40E05" w:rsidRPr="003B7A4C" w:rsidRDefault="00F40E05" w:rsidP="00F40E05">
      <w:pPr>
        <w:pStyle w:val="Default"/>
        <w:spacing w:line="360" w:lineRule="auto"/>
        <w:ind w:firstLine="709"/>
        <w:jc w:val="both"/>
      </w:pPr>
      <w:r w:rsidRPr="003B7A4C">
        <w:rPr>
          <w:b/>
          <w:bCs/>
        </w:rPr>
        <w:t xml:space="preserve">7. </w:t>
      </w:r>
      <w:r w:rsidRPr="003B7A4C">
        <w:t xml:space="preserve">Процедурата се прекратява при наличие на основанията по чл. 110 от ЗОП. </w:t>
      </w:r>
    </w:p>
    <w:p w:rsidR="00F40E05" w:rsidRPr="003B7A4C" w:rsidRDefault="00F40E05" w:rsidP="00F40E05">
      <w:pPr>
        <w:pStyle w:val="Default"/>
        <w:spacing w:line="360" w:lineRule="auto"/>
        <w:ind w:firstLine="709"/>
        <w:jc w:val="both"/>
        <w:rPr>
          <w:b/>
          <w:bCs/>
        </w:rPr>
      </w:pPr>
    </w:p>
    <w:p w:rsidR="00F40E05" w:rsidRPr="003B7A4C" w:rsidRDefault="00F40E05" w:rsidP="00F40E05">
      <w:pPr>
        <w:pStyle w:val="Default"/>
        <w:spacing w:line="360" w:lineRule="auto"/>
        <w:ind w:firstLine="709"/>
        <w:jc w:val="both"/>
      </w:pPr>
      <w:r w:rsidRPr="003B7A4C">
        <w:rPr>
          <w:b/>
          <w:bCs/>
        </w:rPr>
        <w:t xml:space="preserve">VІІІ. СКЛЮЧВАНЕ НА ДОГОВОР </w:t>
      </w:r>
    </w:p>
    <w:p w:rsidR="00F40E05" w:rsidRPr="003B7A4C" w:rsidRDefault="00F40E05" w:rsidP="00F40E05">
      <w:pPr>
        <w:pStyle w:val="Default"/>
        <w:spacing w:line="360" w:lineRule="auto"/>
        <w:ind w:firstLine="709"/>
        <w:jc w:val="both"/>
      </w:pPr>
      <w:r w:rsidRPr="003B7A4C">
        <w:rPr>
          <w:b/>
          <w:bCs/>
        </w:rPr>
        <w:t xml:space="preserve">1. </w:t>
      </w:r>
      <w:r w:rsidRPr="003B7A4C">
        <w:t xml:space="preserve">Възложителят сключва писмен договор за обществена поръчка с участника, класиран на първо място и определен за изпълнител. </w:t>
      </w:r>
    </w:p>
    <w:p w:rsidR="00F40E05" w:rsidRPr="003B7A4C" w:rsidRDefault="00F40E05" w:rsidP="00F40E05">
      <w:pPr>
        <w:pStyle w:val="Default"/>
        <w:spacing w:line="360" w:lineRule="auto"/>
        <w:ind w:firstLine="709"/>
        <w:jc w:val="both"/>
      </w:pPr>
      <w:r w:rsidRPr="003B7A4C">
        <w:rPr>
          <w:b/>
          <w:bCs/>
        </w:rPr>
        <w:lastRenderedPageBreak/>
        <w:t xml:space="preserve">2. </w:t>
      </w:r>
      <w:r w:rsidRPr="003B7A4C">
        <w:t xml:space="preserve">Договорът се сключва в съответствие с приложения в документацията проект, допълнен с всички предложения от офертата на участника, определен за изпълнител. </w:t>
      </w:r>
    </w:p>
    <w:p w:rsidR="0082196F" w:rsidRDefault="00F40E05" w:rsidP="0082196F">
      <w:pPr>
        <w:pStyle w:val="Default"/>
        <w:spacing w:line="360" w:lineRule="auto"/>
        <w:ind w:firstLine="709"/>
        <w:jc w:val="both"/>
      </w:pPr>
      <w:r w:rsidRPr="003B7A4C">
        <w:rPr>
          <w:b/>
          <w:bCs/>
        </w:rPr>
        <w:t xml:space="preserve">3. </w:t>
      </w:r>
      <w:r w:rsidRPr="003B7A4C">
        <w:t>Договорът не се сключва, ако при неговото подписване участникът, определен за изпълнител, не изпълни задълженията си по чл. 112, ал. 1 от ЗОП, свързани с представяне на доку</w:t>
      </w:r>
      <w:r w:rsidR="0082196F">
        <w:t>менти и гаранция за изпълнение, както и:</w:t>
      </w:r>
    </w:p>
    <w:p w:rsidR="0082196F" w:rsidRDefault="0082196F" w:rsidP="0082196F">
      <w:pPr>
        <w:pStyle w:val="Default"/>
        <w:spacing w:line="360" w:lineRule="auto"/>
        <w:ind w:firstLine="709"/>
        <w:jc w:val="both"/>
      </w:pPr>
      <w:r>
        <w:t>1. за обстоятелствата по чл. 6, ал. 2 от ЗМИП – декларация.</w:t>
      </w:r>
    </w:p>
    <w:p w:rsidR="00F40E05" w:rsidRPr="003B7A4C" w:rsidRDefault="0082196F" w:rsidP="0082196F">
      <w:pPr>
        <w:pStyle w:val="Default"/>
        <w:spacing w:line="360" w:lineRule="auto"/>
        <w:ind w:firstLine="709"/>
        <w:jc w:val="both"/>
      </w:pPr>
      <w:r>
        <w:t>2. за обстоятелствата по чл. 4, ал. 7 и по чл. 6, ал. 5, т.3 от ЗМИП – декларация.</w:t>
      </w:r>
    </w:p>
    <w:p w:rsidR="00F40E05" w:rsidRPr="003B7A4C" w:rsidRDefault="00F40E05" w:rsidP="00F40E05">
      <w:pPr>
        <w:pStyle w:val="Default"/>
        <w:spacing w:line="360" w:lineRule="auto"/>
        <w:ind w:firstLine="709"/>
        <w:jc w:val="both"/>
      </w:pPr>
      <w:r w:rsidRPr="003B7A4C">
        <w:rPr>
          <w:b/>
          <w:bCs/>
        </w:rPr>
        <w:t xml:space="preserve">4. </w:t>
      </w:r>
      <w:r w:rsidRPr="003B7A4C">
        <w:t xml:space="preserve">Когато класираният на първо място участник откаже да сключи договор, не изпълни задълженията си по чл. 112, ал. 1 от ЗОП, или не докаже, че не са налице условия за отстраняване, Възложителят може да измени влязлото в сила решение в частта за определяне на изпълнител и с мотивирано решение да определи за изпълнител класирания на второ място участник. </w:t>
      </w:r>
    </w:p>
    <w:p w:rsidR="00F40E05" w:rsidRPr="003B7A4C" w:rsidRDefault="00F40E05" w:rsidP="00F40E05">
      <w:pPr>
        <w:autoSpaceDE w:val="0"/>
        <w:autoSpaceDN w:val="0"/>
        <w:adjustRightInd w:val="0"/>
        <w:spacing w:after="0" w:line="360" w:lineRule="auto"/>
        <w:ind w:firstLine="709"/>
        <w:jc w:val="both"/>
        <w:rPr>
          <w:rFonts w:ascii="Times New Roman" w:hAnsi="Times New Roman" w:cs="Times New Roman"/>
          <w:sz w:val="24"/>
          <w:szCs w:val="24"/>
        </w:rPr>
      </w:pPr>
    </w:p>
    <w:p w:rsidR="00F40E05" w:rsidRPr="003B7A4C" w:rsidRDefault="00F40E05" w:rsidP="00F40E05">
      <w:pPr>
        <w:pStyle w:val="Default"/>
        <w:spacing w:line="360" w:lineRule="auto"/>
        <w:ind w:firstLine="709"/>
        <w:jc w:val="both"/>
      </w:pPr>
      <w:r w:rsidRPr="003B7A4C">
        <w:rPr>
          <w:b/>
          <w:bCs/>
        </w:rPr>
        <w:t>І</w:t>
      </w:r>
      <w:r>
        <w:rPr>
          <w:b/>
          <w:bCs/>
        </w:rPr>
        <w:t>Х</w:t>
      </w:r>
      <w:r w:rsidRPr="003B7A4C">
        <w:rPr>
          <w:b/>
          <w:bCs/>
        </w:rPr>
        <w:t xml:space="preserve">. ИЗИСКВАНИЯ И УСЛОВИЯ КЪМ ГАРАНЦИЯТА ЗА ИЗПЪЛНЕНИЕ </w:t>
      </w:r>
    </w:p>
    <w:p w:rsidR="00F40E05" w:rsidRPr="003B7A4C" w:rsidRDefault="00F40E05" w:rsidP="00F40E05">
      <w:pPr>
        <w:pStyle w:val="Default"/>
        <w:spacing w:line="360" w:lineRule="auto"/>
        <w:ind w:firstLine="709"/>
        <w:jc w:val="both"/>
      </w:pPr>
      <w:r w:rsidRPr="003B7A4C">
        <w:rPr>
          <w:b/>
          <w:bCs/>
        </w:rPr>
        <w:t xml:space="preserve">1. </w:t>
      </w:r>
      <w:r w:rsidRPr="003B7A4C">
        <w:t xml:space="preserve">Всеки участник сам избира формата, под която да представи гаранция за изпълнение – парична сума, банкова гаранция или застраховка в полза на Възложителя, която обезпечава изпълнението чрез покритие на отговорността на изпълнителя. </w:t>
      </w:r>
    </w:p>
    <w:p w:rsidR="00F40E05" w:rsidRPr="003B7A4C" w:rsidRDefault="00F40E05" w:rsidP="00F40E05">
      <w:pPr>
        <w:pStyle w:val="Default"/>
        <w:spacing w:line="360" w:lineRule="auto"/>
        <w:ind w:firstLine="709"/>
        <w:jc w:val="both"/>
      </w:pPr>
      <w:r w:rsidRPr="003B7A4C">
        <w:rPr>
          <w:b/>
          <w:bCs/>
        </w:rPr>
        <w:t xml:space="preserve">2. </w:t>
      </w:r>
      <w:r w:rsidRPr="003B7A4C">
        <w:t xml:space="preserve">Гаранцията за изпълнение е в размер на 3 % от максималната стойност на договора без включен ДДС и без стойността на предвидената опция. </w:t>
      </w:r>
    </w:p>
    <w:p w:rsidR="00F40E05" w:rsidRPr="003B7A4C" w:rsidRDefault="00F40E05" w:rsidP="00F40E05">
      <w:pPr>
        <w:pStyle w:val="Default"/>
        <w:spacing w:line="360" w:lineRule="auto"/>
        <w:ind w:firstLine="709"/>
        <w:jc w:val="both"/>
      </w:pPr>
      <w:r w:rsidRPr="003B7A4C">
        <w:rPr>
          <w:b/>
          <w:bCs/>
        </w:rPr>
        <w:t xml:space="preserve">3. </w:t>
      </w:r>
      <w:r w:rsidRPr="003B7A4C">
        <w:t xml:space="preserve">Когато избраният изпълнител е обединение, което не е юридическо лице, всеки от съдружниците в него може да е наредител по банковата гаранция, вносител на сумата по гаранцията или титуляр на застраховката. </w:t>
      </w:r>
    </w:p>
    <w:p w:rsidR="00F40E05" w:rsidRPr="003B7A4C" w:rsidRDefault="00F40E05" w:rsidP="00F40E05">
      <w:pPr>
        <w:pStyle w:val="Default"/>
        <w:spacing w:line="360" w:lineRule="auto"/>
        <w:ind w:firstLine="709"/>
        <w:jc w:val="both"/>
      </w:pPr>
      <w:r w:rsidRPr="003B7A4C">
        <w:rPr>
          <w:b/>
          <w:bCs/>
        </w:rPr>
        <w:t xml:space="preserve">4. </w:t>
      </w:r>
      <w:r w:rsidRPr="003B7A4C">
        <w:t xml:space="preserve">Условията и сроковете за задържане или освобождаване на гаранцията са уредени в проекта за договор за обществена поръчка. </w:t>
      </w:r>
    </w:p>
    <w:p w:rsidR="00F40E05" w:rsidRPr="003B7A4C" w:rsidRDefault="00F40E05" w:rsidP="00F40E05">
      <w:pPr>
        <w:autoSpaceDE w:val="0"/>
        <w:autoSpaceDN w:val="0"/>
        <w:adjustRightInd w:val="0"/>
        <w:spacing w:after="0" w:line="360" w:lineRule="auto"/>
        <w:ind w:firstLine="709"/>
        <w:jc w:val="both"/>
        <w:rPr>
          <w:rFonts w:ascii="Times New Roman" w:hAnsi="Times New Roman" w:cs="Times New Roman"/>
          <w:sz w:val="24"/>
          <w:szCs w:val="24"/>
        </w:rPr>
      </w:pPr>
      <w:r w:rsidRPr="003B7A4C">
        <w:rPr>
          <w:rFonts w:ascii="Times New Roman" w:hAnsi="Times New Roman" w:cs="Times New Roman"/>
          <w:b/>
          <w:bCs/>
          <w:sz w:val="24"/>
          <w:szCs w:val="24"/>
        </w:rPr>
        <w:t xml:space="preserve">5. </w:t>
      </w:r>
      <w:r w:rsidRPr="003B7A4C">
        <w:rPr>
          <w:rFonts w:ascii="Times New Roman" w:hAnsi="Times New Roman" w:cs="Times New Roman"/>
          <w:sz w:val="24"/>
          <w:szCs w:val="24"/>
        </w:rPr>
        <w:t>Ако участникът избере да представи гаранцията като парична сума, то тя следва да се внесе по банков път по сметка на Възложителя:</w:t>
      </w:r>
    </w:p>
    <w:p w:rsidR="00F40E05" w:rsidRDefault="00F40E05" w:rsidP="00F40E05">
      <w:pPr>
        <w:autoSpaceDE w:val="0"/>
        <w:autoSpaceDN w:val="0"/>
        <w:adjustRightInd w:val="0"/>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Банка ТБ "Инвестбанк" АД;</w:t>
      </w:r>
    </w:p>
    <w:p w:rsidR="00F40E05" w:rsidRDefault="00F40E05" w:rsidP="00F40E05">
      <w:pPr>
        <w:autoSpaceDE w:val="0"/>
        <w:autoSpaceDN w:val="0"/>
        <w:adjustRightInd w:val="0"/>
        <w:spacing w:after="0" w:line="360" w:lineRule="auto"/>
        <w:ind w:firstLine="709"/>
        <w:jc w:val="both"/>
        <w:rPr>
          <w:rFonts w:ascii="Times New Roman" w:hAnsi="Times New Roman" w:cs="Times New Roman"/>
          <w:b/>
          <w:sz w:val="24"/>
          <w:szCs w:val="24"/>
        </w:rPr>
      </w:pPr>
      <w:r w:rsidRPr="003B7A4C">
        <w:rPr>
          <w:rFonts w:ascii="Times New Roman" w:hAnsi="Times New Roman" w:cs="Times New Roman"/>
          <w:b/>
          <w:sz w:val="24"/>
          <w:szCs w:val="24"/>
        </w:rPr>
        <w:t xml:space="preserve"> IBAN:</w:t>
      </w:r>
      <w:r>
        <w:rPr>
          <w:rFonts w:ascii="Times New Roman" w:hAnsi="Times New Roman" w:cs="Times New Roman"/>
          <w:b/>
          <w:sz w:val="24"/>
          <w:szCs w:val="24"/>
        </w:rPr>
        <w:t xml:space="preserve"> BG 37  IORT 7379 3300 0300 00;</w:t>
      </w:r>
    </w:p>
    <w:p w:rsidR="00F40E05" w:rsidRPr="003B7A4C" w:rsidRDefault="00F40E05" w:rsidP="00F40E05">
      <w:pPr>
        <w:autoSpaceDE w:val="0"/>
        <w:autoSpaceDN w:val="0"/>
        <w:adjustRightInd w:val="0"/>
        <w:spacing w:after="0" w:line="360" w:lineRule="auto"/>
        <w:ind w:firstLine="709"/>
        <w:jc w:val="both"/>
        <w:rPr>
          <w:rFonts w:ascii="Times New Roman" w:hAnsi="Times New Roman" w:cs="Times New Roman"/>
          <w:b/>
          <w:sz w:val="24"/>
          <w:szCs w:val="24"/>
        </w:rPr>
      </w:pPr>
      <w:r w:rsidRPr="003B7A4C">
        <w:rPr>
          <w:rFonts w:ascii="Times New Roman" w:hAnsi="Times New Roman" w:cs="Times New Roman"/>
          <w:b/>
          <w:sz w:val="24"/>
          <w:szCs w:val="24"/>
        </w:rPr>
        <w:t xml:space="preserve">BIC: </w:t>
      </w:r>
      <w:r>
        <w:rPr>
          <w:rFonts w:ascii="Times New Roman" w:hAnsi="Times New Roman" w:cs="Times New Roman"/>
          <w:b/>
          <w:sz w:val="24"/>
          <w:szCs w:val="24"/>
          <w:lang w:val="en-US"/>
        </w:rPr>
        <w:t>I</w:t>
      </w:r>
      <w:r w:rsidRPr="003B7A4C">
        <w:rPr>
          <w:rFonts w:ascii="Times New Roman" w:hAnsi="Times New Roman" w:cs="Times New Roman"/>
          <w:b/>
          <w:sz w:val="24"/>
          <w:szCs w:val="24"/>
        </w:rPr>
        <w:t>ORT BGSF.</w:t>
      </w:r>
    </w:p>
    <w:p w:rsidR="00F40E05" w:rsidRPr="003B7A4C" w:rsidRDefault="00F40E05" w:rsidP="00F40E05">
      <w:pPr>
        <w:pStyle w:val="Default"/>
        <w:spacing w:line="360" w:lineRule="auto"/>
        <w:ind w:firstLine="709"/>
        <w:jc w:val="both"/>
      </w:pPr>
      <w:r w:rsidRPr="003B7A4C">
        <w:rPr>
          <w:b/>
          <w:bCs/>
        </w:rPr>
        <w:t xml:space="preserve">6. </w:t>
      </w:r>
      <w:r w:rsidRPr="003B7A4C">
        <w:t xml:space="preserve">Ако участникът избере да представи банкова гаранция, тя трябва да бъде неотменима и безусловна, с възможност да се усвои изцяло или на части. Същата следва да съдържа задължение на банката - гарант да извърши безусловно плащане при първо писмено искане, подписано от Възложителя. Банковите разходи по откриването на гаранцията са за сметка на участника. </w:t>
      </w:r>
    </w:p>
    <w:p w:rsidR="00F40E05" w:rsidRPr="003B7A4C" w:rsidRDefault="00F40E05" w:rsidP="00F40E05">
      <w:pPr>
        <w:autoSpaceDE w:val="0"/>
        <w:autoSpaceDN w:val="0"/>
        <w:adjustRightInd w:val="0"/>
        <w:spacing w:after="0" w:line="360" w:lineRule="auto"/>
        <w:ind w:firstLine="709"/>
        <w:jc w:val="both"/>
        <w:rPr>
          <w:rFonts w:ascii="Times New Roman" w:hAnsi="Times New Roman" w:cs="Times New Roman"/>
          <w:sz w:val="24"/>
          <w:szCs w:val="24"/>
        </w:rPr>
      </w:pPr>
      <w:r w:rsidRPr="003B7A4C">
        <w:rPr>
          <w:rFonts w:ascii="Times New Roman" w:hAnsi="Times New Roman" w:cs="Times New Roman"/>
          <w:b/>
          <w:bCs/>
          <w:sz w:val="24"/>
          <w:szCs w:val="24"/>
        </w:rPr>
        <w:lastRenderedPageBreak/>
        <w:t xml:space="preserve">7. </w:t>
      </w:r>
      <w:r w:rsidRPr="003B7A4C">
        <w:rPr>
          <w:rFonts w:ascii="Times New Roman" w:hAnsi="Times New Roman" w:cs="Times New Roman"/>
          <w:sz w:val="24"/>
          <w:szCs w:val="24"/>
        </w:rPr>
        <w:t>Ако участникът избере да представи застраховка, която да обезпечава изпълнението на договора чрез покритие на отговорността на Изпълнителя, застрахователната сума следва да е с размера посочен по-горе в т. 2, да бъде издадена в полза на Възложителя и да е със срок по-дълъг с 30 дни от срока за изпълнение на договора. Тази застраховка следва да покрива отговорността на Изпълнителя както по неизпълнение на задълженията по сключения договор, така и претърпените от Възложителя вреди във връзка с това неизпълнение.</w:t>
      </w:r>
    </w:p>
    <w:p w:rsidR="00F40E05" w:rsidRPr="003B7A4C" w:rsidRDefault="00F40E05" w:rsidP="00F40E05">
      <w:pPr>
        <w:autoSpaceDE w:val="0"/>
        <w:autoSpaceDN w:val="0"/>
        <w:adjustRightInd w:val="0"/>
        <w:spacing w:after="0" w:line="360" w:lineRule="auto"/>
        <w:ind w:firstLine="709"/>
        <w:jc w:val="both"/>
        <w:rPr>
          <w:rFonts w:ascii="Times New Roman" w:hAnsi="Times New Roman" w:cs="Times New Roman"/>
          <w:sz w:val="24"/>
          <w:szCs w:val="24"/>
        </w:rPr>
      </w:pPr>
    </w:p>
    <w:p w:rsidR="00F40E05" w:rsidRPr="003B7A4C" w:rsidRDefault="00F40E05" w:rsidP="00F40E05">
      <w:pPr>
        <w:pStyle w:val="Default"/>
        <w:spacing w:line="360" w:lineRule="auto"/>
        <w:ind w:firstLine="709"/>
        <w:jc w:val="both"/>
      </w:pPr>
      <w:r w:rsidRPr="003B7A4C">
        <w:rPr>
          <w:b/>
          <w:bCs/>
        </w:rPr>
        <w:t xml:space="preserve">Х. КОМУНИКАЦИЯ С УЧАСТНИЦИТЕ В ПРОЦЕДУРАТА </w:t>
      </w:r>
    </w:p>
    <w:p w:rsidR="00F40E05" w:rsidRPr="003B7A4C" w:rsidRDefault="00F40E05" w:rsidP="00F40E05">
      <w:pPr>
        <w:pStyle w:val="Default"/>
        <w:spacing w:line="360" w:lineRule="auto"/>
        <w:ind w:firstLine="709"/>
        <w:jc w:val="both"/>
      </w:pPr>
      <w:r w:rsidRPr="003B7A4C">
        <w:rPr>
          <w:b/>
          <w:bCs/>
        </w:rPr>
        <w:t xml:space="preserve">1. </w:t>
      </w:r>
      <w:r w:rsidRPr="003B7A4C">
        <w:t xml:space="preserve">Комуникацията и всички действия в процедурата, следва да бъдат извършвани в писмена форма и във форма, която недвусмислено да позволява да се установи автентичността на направените волеизявления, съгласно приложимите разпоредби на действащото законодателство в Република България. </w:t>
      </w:r>
    </w:p>
    <w:p w:rsidR="00F40E05" w:rsidRPr="003B7A4C" w:rsidRDefault="00F40E05" w:rsidP="00F40E05">
      <w:pPr>
        <w:pStyle w:val="Default"/>
        <w:spacing w:line="360" w:lineRule="auto"/>
        <w:ind w:firstLine="709"/>
        <w:jc w:val="both"/>
      </w:pPr>
      <w:r w:rsidRPr="003B7A4C">
        <w:rPr>
          <w:b/>
          <w:bCs/>
        </w:rPr>
        <w:t xml:space="preserve">2. </w:t>
      </w:r>
      <w:r w:rsidRPr="003B7A4C">
        <w:t xml:space="preserve">Обменът на информация между Възложителя и участниците може да се извърши лично (на ръка), чрез куриерска служба, препоръчана поща с обратна разписка на посочения от участника адрес, или на онзи друг адрес, за който участникът е уведомил Възложителя при промяна, по факс и по електронен път при условията и по реда на Закона за електронния документ и електронния подпис. </w:t>
      </w:r>
    </w:p>
    <w:p w:rsidR="00F40E05" w:rsidRPr="003B7A4C" w:rsidRDefault="00F40E05" w:rsidP="00F40E05">
      <w:pPr>
        <w:autoSpaceDE w:val="0"/>
        <w:autoSpaceDN w:val="0"/>
        <w:adjustRightInd w:val="0"/>
        <w:spacing w:after="0" w:line="360" w:lineRule="auto"/>
        <w:ind w:firstLine="709"/>
        <w:jc w:val="both"/>
        <w:rPr>
          <w:rFonts w:ascii="Times New Roman" w:hAnsi="Times New Roman" w:cs="Times New Roman"/>
          <w:sz w:val="24"/>
          <w:szCs w:val="24"/>
        </w:rPr>
      </w:pPr>
      <w:r w:rsidRPr="003B7A4C">
        <w:rPr>
          <w:rFonts w:ascii="Times New Roman" w:hAnsi="Times New Roman" w:cs="Times New Roman"/>
          <w:b/>
          <w:bCs/>
          <w:sz w:val="24"/>
          <w:szCs w:val="24"/>
        </w:rPr>
        <w:t xml:space="preserve">3. </w:t>
      </w:r>
      <w:r w:rsidRPr="003B7A4C">
        <w:rPr>
          <w:rFonts w:ascii="Times New Roman" w:hAnsi="Times New Roman" w:cs="Times New Roman"/>
          <w:sz w:val="24"/>
          <w:szCs w:val="24"/>
        </w:rPr>
        <w:t>До изтичане валидността на офертата се считат за валидни адресите (в това число електронният адрес, когато има такъв), телефонът и факсът, посочени от участника в нея. В случай, че адресът, телефонът или факсът е променен и Възложителят не е уведомен за това, писмата ще се считат за редовно връчени.</w:t>
      </w:r>
    </w:p>
    <w:p w:rsidR="00F40E05" w:rsidRPr="003B7A4C" w:rsidRDefault="00F40E05" w:rsidP="00F40E05">
      <w:pPr>
        <w:autoSpaceDE w:val="0"/>
        <w:autoSpaceDN w:val="0"/>
        <w:adjustRightInd w:val="0"/>
        <w:spacing w:after="0" w:line="360" w:lineRule="auto"/>
        <w:ind w:firstLine="709"/>
        <w:jc w:val="both"/>
        <w:rPr>
          <w:rFonts w:ascii="Times New Roman" w:hAnsi="Times New Roman" w:cs="Times New Roman"/>
          <w:sz w:val="24"/>
          <w:szCs w:val="24"/>
        </w:rPr>
      </w:pPr>
    </w:p>
    <w:p w:rsidR="00F40E05" w:rsidRPr="003B7A4C" w:rsidRDefault="00F40E05" w:rsidP="00F40E05">
      <w:pPr>
        <w:pStyle w:val="Default"/>
        <w:spacing w:line="360" w:lineRule="auto"/>
        <w:ind w:firstLine="709"/>
        <w:jc w:val="both"/>
      </w:pPr>
      <w:r w:rsidRPr="003B7A4C">
        <w:rPr>
          <w:b/>
          <w:bCs/>
        </w:rPr>
        <w:t xml:space="preserve">ХІ. КОМУНИКАЦИЯ С УЧАСТНИЦИТЕ В ПРОЦЕДУРАТА </w:t>
      </w:r>
    </w:p>
    <w:p w:rsidR="00F40E05" w:rsidRPr="003B7A4C" w:rsidRDefault="00F40E05" w:rsidP="00F40E05">
      <w:pPr>
        <w:pStyle w:val="Default"/>
        <w:spacing w:line="360" w:lineRule="auto"/>
        <w:ind w:firstLine="709"/>
        <w:jc w:val="both"/>
      </w:pPr>
      <w:r w:rsidRPr="003B7A4C">
        <w:rPr>
          <w:b/>
          <w:bCs/>
        </w:rPr>
        <w:t xml:space="preserve">1. </w:t>
      </w:r>
      <w:r w:rsidRPr="003B7A4C">
        <w:t xml:space="preserve">Комуникацията и всички действия в процедурата, следва да бъдат извършвани в писмена форма и във форма, която недвусмислено да позволява да се установи автентичността на направените волеизявления, съгласно приложимите разпоредби на действащото законодателство в Република България. </w:t>
      </w:r>
    </w:p>
    <w:p w:rsidR="00F40E05" w:rsidRPr="003B7A4C" w:rsidRDefault="00F40E05" w:rsidP="00F40E05">
      <w:pPr>
        <w:pStyle w:val="Default"/>
        <w:spacing w:line="360" w:lineRule="auto"/>
        <w:ind w:firstLine="709"/>
        <w:jc w:val="both"/>
      </w:pPr>
      <w:r w:rsidRPr="003B7A4C">
        <w:rPr>
          <w:b/>
          <w:bCs/>
        </w:rPr>
        <w:t xml:space="preserve">2. </w:t>
      </w:r>
      <w:r w:rsidRPr="003B7A4C">
        <w:t xml:space="preserve">Обменът на информация между Възложителя и участниците може да се извърши лично (на ръка), чрез куриерска служба, препоръчана поща с обратна разписка на посочения от участника адрес, или на онзи друг адрес, за който участникът е уведомил Възложителя при промяна, по факс и по електронен път при условията и по реда на Закона за електронния документ и електронния подпис. </w:t>
      </w:r>
    </w:p>
    <w:p w:rsidR="00F40E05" w:rsidRPr="003B7A4C" w:rsidRDefault="00F40E05" w:rsidP="00F40E05">
      <w:pPr>
        <w:autoSpaceDE w:val="0"/>
        <w:autoSpaceDN w:val="0"/>
        <w:adjustRightInd w:val="0"/>
        <w:spacing w:after="0" w:line="360" w:lineRule="auto"/>
        <w:ind w:firstLine="709"/>
        <w:jc w:val="both"/>
        <w:rPr>
          <w:rFonts w:ascii="Times New Roman" w:hAnsi="Times New Roman" w:cs="Times New Roman"/>
          <w:sz w:val="24"/>
          <w:szCs w:val="24"/>
        </w:rPr>
      </w:pPr>
      <w:r w:rsidRPr="003B7A4C">
        <w:rPr>
          <w:rFonts w:ascii="Times New Roman" w:hAnsi="Times New Roman" w:cs="Times New Roman"/>
          <w:b/>
          <w:bCs/>
          <w:sz w:val="24"/>
          <w:szCs w:val="24"/>
        </w:rPr>
        <w:lastRenderedPageBreak/>
        <w:t xml:space="preserve">3. </w:t>
      </w:r>
      <w:r w:rsidRPr="003B7A4C">
        <w:rPr>
          <w:rFonts w:ascii="Times New Roman" w:hAnsi="Times New Roman" w:cs="Times New Roman"/>
          <w:sz w:val="24"/>
          <w:szCs w:val="24"/>
        </w:rPr>
        <w:t>До изтичане валидността на офертата се считат за валидни адресите (в това число електронният адрес, когато има такъв), телефонът и факсът, посочени от участника в нея. В случай, че адресът, телефонът или факсът е променен и Възложителят не е уведомен за това, писмата ще се считат за редовно връчени.</w:t>
      </w:r>
    </w:p>
    <w:p w:rsidR="00F40E05" w:rsidRPr="003B7A4C" w:rsidRDefault="00F40E05" w:rsidP="00F40E05">
      <w:pPr>
        <w:pStyle w:val="Default"/>
        <w:spacing w:line="360" w:lineRule="auto"/>
        <w:ind w:firstLine="709"/>
        <w:jc w:val="both"/>
      </w:pPr>
      <w:r w:rsidRPr="003B7A4C">
        <w:t xml:space="preserve">Сроковете в документацията са в календарни дни. </w:t>
      </w:r>
    </w:p>
    <w:p w:rsidR="00F40E05" w:rsidRPr="003B7A4C" w:rsidRDefault="00F40E05" w:rsidP="00F40E05">
      <w:pPr>
        <w:pStyle w:val="Default"/>
        <w:spacing w:line="360" w:lineRule="auto"/>
        <w:ind w:firstLine="709"/>
        <w:jc w:val="both"/>
      </w:pPr>
      <w:r w:rsidRPr="003B7A4C">
        <w:t xml:space="preserve">Когато срокът е в работни дни, това е изрично указано при посочването на съответния срок. </w:t>
      </w:r>
    </w:p>
    <w:p w:rsidR="00F40E05" w:rsidRPr="003B7A4C" w:rsidRDefault="00F40E05" w:rsidP="00F40E05">
      <w:pPr>
        <w:pStyle w:val="Default"/>
        <w:spacing w:line="360" w:lineRule="auto"/>
        <w:ind w:firstLine="709"/>
        <w:jc w:val="both"/>
      </w:pPr>
    </w:p>
    <w:p w:rsidR="00F40E05" w:rsidRPr="003B7A4C" w:rsidRDefault="00F40E05" w:rsidP="00F40E05">
      <w:pPr>
        <w:pStyle w:val="Default"/>
        <w:spacing w:line="360" w:lineRule="auto"/>
        <w:ind w:firstLine="709"/>
        <w:jc w:val="both"/>
      </w:pPr>
      <w:r w:rsidRPr="003B7A4C">
        <w:rPr>
          <w:b/>
          <w:bCs/>
        </w:rPr>
        <w:t xml:space="preserve">ХІІ. ДРУГИ УКАЗАНИЯ </w:t>
      </w:r>
    </w:p>
    <w:p w:rsidR="00F40E05" w:rsidRDefault="00F40E05" w:rsidP="00F40E05">
      <w:pPr>
        <w:autoSpaceDE w:val="0"/>
        <w:autoSpaceDN w:val="0"/>
        <w:adjustRightInd w:val="0"/>
        <w:spacing w:after="0" w:line="360" w:lineRule="auto"/>
        <w:ind w:firstLine="709"/>
        <w:jc w:val="both"/>
        <w:rPr>
          <w:rFonts w:ascii="Times New Roman" w:hAnsi="Times New Roman" w:cs="Times New Roman"/>
          <w:sz w:val="24"/>
          <w:szCs w:val="24"/>
        </w:rPr>
      </w:pPr>
      <w:r w:rsidRPr="003B7A4C">
        <w:rPr>
          <w:rFonts w:ascii="Times New Roman" w:hAnsi="Times New Roman" w:cs="Times New Roman"/>
          <w:sz w:val="24"/>
          <w:szCs w:val="24"/>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Законът за обществените поръчки и Правилникът за прилагане на Закона за обществените поръчки.</w:t>
      </w:r>
    </w:p>
    <w:p w:rsidR="00F40E05" w:rsidRPr="005F491B" w:rsidRDefault="00F40E05" w:rsidP="005F491B">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br w:type="page"/>
      </w:r>
    </w:p>
    <w:p w:rsidR="00C95EF7" w:rsidRDefault="00C95EF7" w:rsidP="00C95EF7">
      <w:pPr>
        <w:spacing w:after="120"/>
        <w:ind w:right="23"/>
        <w:jc w:val="center"/>
        <w:rPr>
          <w:rFonts w:ascii="Times New Roman" w:hAnsi="Times New Roman" w:cs="Times New Roman"/>
          <w:b/>
          <w:sz w:val="24"/>
          <w:szCs w:val="24"/>
        </w:rPr>
      </w:pPr>
      <w:r w:rsidRPr="006B2BF5">
        <w:rPr>
          <w:rFonts w:ascii="Times New Roman" w:hAnsi="Times New Roman" w:cs="Times New Roman"/>
          <w:b/>
          <w:sz w:val="24"/>
          <w:szCs w:val="24"/>
        </w:rPr>
        <w:lastRenderedPageBreak/>
        <w:t>МЕТОДИКА И КРИТЕРИИ ЗА ОЦЕНКА НА ПРЕД</w:t>
      </w:r>
      <w:r>
        <w:rPr>
          <w:rFonts w:ascii="Times New Roman" w:hAnsi="Times New Roman" w:cs="Times New Roman"/>
          <w:b/>
          <w:sz w:val="24"/>
          <w:szCs w:val="24"/>
        </w:rPr>
        <w:t>ЛОЖЕНИЕТО</w:t>
      </w:r>
    </w:p>
    <w:p w:rsidR="00C95EF7" w:rsidRPr="00E80CF7" w:rsidRDefault="00C95EF7" w:rsidP="00C95EF7">
      <w:pPr>
        <w:spacing w:after="120"/>
        <w:ind w:right="23"/>
        <w:jc w:val="both"/>
        <w:rPr>
          <w:rFonts w:ascii="Times New Roman" w:hAnsi="Times New Roman" w:cs="Times New Roman"/>
          <w:b/>
          <w:i/>
          <w:sz w:val="24"/>
          <w:szCs w:val="24"/>
          <w:shd w:val="clear" w:color="auto" w:fill="FFFFFF"/>
        </w:rPr>
      </w:pPr>
      <w:r w:rsidRPr="00E80CF7">
        <w:rPr>
          <w:rFonts w:ascii="Times New Roman" w:hAnsi="Times New Roman" w:cs="Times New Roman"/>
          <w:b/>
          <w:i/>
          <w:sz w:val="24"/>
          <w:szCs w:val="24"/>
          <w:shd w:val="clear" w:color="auto" w:fill="FFFFFF"/>
        </w:rPr>
        <w:t>За изпълнител на</w:t>
      </w:r>
      <w:r>
        <w:rPr>
          <w:rFonts w:ascii="Times New Roman" w:hAnsi="Times New Roman" w:cs="Times New Roman"/>
          <w:b/>
          <w:i/>
          <w:sz w:val="24"/>
          <w:szCs w:val="24"/>
          <w:shd w:val="clear" w:color="auto" w:fill="FFFFFF"/>
        </w:rPr>
        <w:t xml:space="preserve"> съответната обособена позиция по настоящата обществена </w:t>
      </w:r>
      <w:r w:rsidRPr="00E80CF7">
        <w:rPr>
          <w:rFonts w:ascii="Times New Roman" w:hAnsi="Times New Roman" w:cs="Times New Roman"/>
          <w:b/>
          <w:i/>
          <w:sz w:val="24"/>
          <w:szCs w:val="24"/>
          <w:shd w:val="clear" w:color="auto" w:fill="FFFFFF"/>
        </w:rPr>
        <w:t>поръчка ще бъде избран участникът, предложил икономически най-изгодната оферта, която ще бъде определена по критерия оптимално съотношение качество/цена, което се оценява въз основа на цената, както и на показатели, включващи качествени аспекти, свързани с предмета на обществената поръчка.</w:t>
      </w:r>
    </w:p>
    <w:p w:rsidR="00C95EF7" w:rsidRPr="00E80CF7" w:rsidRDefault="00C95EF7" w:rsidP="00C95EF7">
      <w:pPr>
        <w:numPr>
          <w:ilvl w:val="0"/>
          <w:numId w:val="6"/>
        </w:numPr>
        <w:spacing w:after="120" w:line="240" w:lineRule="auto"/>
        <w:ind w:right="23"/>
        <w:jc w:val="both"/>
        <w:rPr>
          <w:rFonts w:ascii="Times New Roman" w:hAnsi="Times New Roman" w:cs="Times New Roman"/>
          <w:b/>
          <w:sz w:val="24"/>
          <w:szCs w:val="24"/>
        </w:rPr>
      </w:pPr>
      <w:r w:rsidRPr="00E80CF7">
        <w:rPr>
          <w:rFonts w:ascii="Times New Roman" w:hAnsi="Times New Roman" w:cs="Times New Roman"/>
          <w:b/>
          <w:sz w:val="24"/>
          <w:szCs w:val="24"/>
        </w:rPr>
        <w:t xml:space="preserve">Комплексна оценка на офертите </w:t>
      </w:r>
    </w:p>
    <w:p w:rsidR="00C95EF7" w:rsidRPr="00E80CF7" w:rsidRDefault="00C95EF7" w:rsidP="00C95EF7">
      <w:pPr>
        <w:tabs>
          <w:tab w:val="left" w:pos="40"/>
        </w:tabs>
        <w:spacing w:after="120"/>
        <w:jc w:val="both"/>
        <w:rPr>
          <w:rFonts w:ascii="Times New Roman" w:hAnsi="Times New Roman" w:cs="Times New Roman"/>
          <w:sz w:val="24"/>
          <w:szCs w:val="24"/>
          <w:shd w:val="clear" w:color="auto" w:fill="FFFFFF"/>
          <w:lang w:eastAsia="ar-SA"/>
        </w:rPr>
      </w:pPr>
      <w:r w:rsidRPr="00E80CF7">
        <w:rPr>
          <w:rFonts w:ascii="Times New Roman" w:hAnsi="Times New Roman" w:cs="Times New Roman"/>
          <w:sz w:val="24"/>
          <w:szCs w:val="24"/>
          <w:shd w:val="clear" w:color="auto" w:fill="FFFFFF"/>
          <w:lang w:eastAsia="ar-SA"/>
        </w:rPr>
        <w:t xml:space="preserve">Настоящите показатели съдържат информация за начина на определяне на комплексната оценка </w:t>
      </w:r>
      <w:r w:rsidRPr="00E80CF7">
        <w:rPr>
          <w:rFonts w:ascii="Times New Roman" w:hAnsi="Times New Roman" w:cs="Times New Roman"/>
          <w:i/>
          <w:iCs/>
          <w:sz w:val="24"/>
          <w:szCs w:val="24"/>
          <w:lang w:eastAsia="ar-SA"/>
        </w:rPr>
        <w:t>(КО)</w:t>
      </w:r>
      <w:r w:rsidRPr="00E80CF7">
        <w:rPr>
          <w:rFonts w:ascii="Times New Roman" w:hAnsi="Times New Roman" w:cs="Times New Roman"/>
          <w:sz w:val="24"/>
          <w:szCs w:val="24"/>
          <w:shd w:val="clear" w:color="auto" w:fill="FFFFFF"/>
          <w:lang w:eastAsia="ar-SA"/>
        </w:rPr>
        <w:t xml:space="preserve"> на всяка оферта, за показателите и относителната им тежест в комплексната оценка, както и за начина на определяне на оценката по всеки показател.</w:t>
      </w:r>
    </w:p>
    <w:p w:rsidR="00C95EF7" w:rsidRPr="00E80CF7" w:rsidRDefault="00C95EF7" w:rsidP="00C95EF7">
      <w:pPr>
        <w:tabs>
          <w:tab w:val="left" w:pos="1134"/>
        </w:tabs>
        <w:spacing w:after="120"/>
        <w:jc w:val="both"/>
        <w:rPr>
          <w:rFonts w:ascii="Times New Roman" w:hAnsi="Times New Roman" w:cs="Times New Roman"/>
          <w:b/>
          <w:sz w:val="24"/>
          <w:szCs w:val="24"/>
        </w:rPr>
      </w:pPr>
      <w:r w:rsidRPr="00E80CF7">
        <w:rPr>
          <w:rFonts w:ascii="Times New Roman" w:hAnsi="Times New Roman" w:cs="Times New Roman"/>
          <w:b/>
          <w:sz w:val="24"/>
          <w:szCs w:val="24"/>
        </w:rPr>
        <w:t>Показатели за оценяване:</w:t>
      </w:r>
    </w:p>
    <w:p w:rsidR="00C95EF7" w:rsidRPr="00E80CF7" w:rsidRDefault="00C95EF7" w:rsidP="00C95EF7">
      <w:pPr>
        <w:spacing w:after="120"/>
        <w:jc w:val="both"/>
        <w:rPr>
          <w:rFonts w:ascii="Times New Roman" w:hAnsi="Times New Roman" w:cs="Times New Roman"/>
          <w:sz w:val="24"/>
          <w:szCs w:val="24"/>
        </w:rPr>
      </w:pPr>
      <w:r w:rsidRPr="00E80CF7">
        <w:rPr>
          <w:rFonts w:ascii="Times New Roman" w:hAnsi="Times New Roman" w:cs="Times New Roman"/>
          <w:b/>
          <w:sz w:val="24"/>
          <w:szCs w:val="24"/>
        </w:rPr>
        <w:t>(ТП)</w:t>
      </w:r>
      <w:r w:rsidRPr="00E80CF7">
        <w:rPr>
          <w:rFonts w:ascii="Times New Roman" w:hAnsi="Times New Roman" w:cs="Times New Roman"/>
          <w:sz w:val="24"/>
          <w:szCs w:val="24"/>
        </w:rPr>
        <w:t xml:space="preserve"> Качествен показател – Техническо предложение за изпълнение на поръчката в съответствие с изискванията на Възложителя, заложени в Техническото задание – </w:t>
      </w:r>
      <w:r w:rsidRPr="00E80CF7">
        <w:rPr>
          <w:rFonts w:ascii="Times New Roman" w:hAnsi="Times New Roman" w:cs="Times New Roman"/>
          <w:i/>
          <w:sz w:val="24"/>
          <w:szCs w:val="24"/>
          <w:u w:val="single"/>
        </w:rPr>
        <w:t>експертна оценка</w:t>
      </w:r>
      <w:r w:rsidRPr="00E80CF7">
        <w:rPr>
          <w:rFonts w:ascii="Times New Roman" w:hAnsi="Times New Roman" w:cs="Times New Roman"/>
          <w:sz w:val="24"/>
          <w:szCs w:val="24"/>
        </w:rPr>
        <w:t xml:space="preserve">. </w:t>
      </w:r>
    </w:p>
    <w:p w:rsidR="00C95EF7" w:rsidRPr="00E80CF7" w:rsidRDefault="00C95EF7" w:rsidP="00C95EF7">
      <w:pPr>
        <w:spacing w:after="120"/>
        <w:jc w:val="both"/>
        <w:rPr>
          <w:rFonts w:ascii="Times New Roman" w:hAnsi="Times New Roman" w:cs="Times New Roman"/>
          <w:sz w:val="24"/>
          <w:szCs w:val="24"/>
        </w:rPr>
      </w:pPr>
      <w:r w:rsidRPr="00E80CF7">
        <w:rPr>
          <w:rFonts w:ascii="Times New Roman" w:hAnsi="Times New Roman" w:cs="Times New Roman"/>
          <w:b/>
          <w:sz w:val="24"/>
          <w:szCs w:val="24"/>
        </w:rPr>
        <w:t>(ЦП)</w:t>
      </w:r>
      <w:r w:rsidRPr="00E80CF7">
        <w:rPr>
          <w:rFonts w:ascii="Times New Roman" w:hAnsi="Times New Roman" w:cs="Times New Roman"/>
          <w:sz w:val="24"/>
          <w:szCs w:val="24"/>
        </w:rPr>
        <w:t xml:space="preserve"> Предложената от участника цена за изпълнение на поръчката в лева без ДДС.</w:t>
      </w:r>
    </w:p>
    <w:p w:rsidR="00C95EF7" w:rsidRPr="00E80CF7" w:rsidRDefault="00C95EF7" w:rsidP="00C95EF7">
      <w:pPr>
        <w:spacing w:after="120"/>
        <w:jc w:val="both"/>
        <w:rPr>
          <w:rFonts w:ascii="Times New Roman" w:hAnsi="Times New Roman" w:cs="Times New Roman"/>
          <w:sz w:val="24"/>
          <w:szCs w:val="24"/>
        </w:rPr>
      </w:pPr>
      <w:r w:rsidRPr="00E80CF7">
        <w:rPr>
          <w:rFonts w:ascii="Times New Roman" w:hAnsi="Times New Roman" w:cs="Times New Roman"/>
          <w:b/>
          <w:sz w:val="24"/>
          <w:szCs w:val="24"/>
        </w:rPr>
        <w:t>Комплексната оценка (КО)</w:t>
      </w:r>
      <w:r w:rsidRPr="00E80CF7">
        <w:rPr>
          <w:rFonts w:ascii="Times New Roman" w:hAnsi="Times New Roman" w:cs="Times New Roman"/>
          <w:sz w:val="24"/>
          <w:szCs w:val="24"/>
        </w:rPr>
        <w:t xml:space="preserve"> на офертата на участника се изчислява по формулата: </w:t>
      </w:r>
    </w:p>
    <w:p w:rsidR="00C95EF7" w:rsidRPr="00E80CF7" w:rsidRDefault="00C95EF7" w:rsidP="00C95EF7">
      <w:pPr>
        <w:spacing w:after="120"/>
        <w:jc w:val="center"/>
        <w:rPr>
          <w:rFonts w:ascii="Times New Roman" w:hAnsi="Times New Roman" w:cs="Times New Roman"/>
          <w:sz w:val="24"/>
          <w:szCs w:val="24"/>
        </w:rPr>
      </w:pPr>
      <w:r w:rsidRPr="00E80CF7">
        <w:rPr>
          <w:rFonts w:ascii="Times New Roman" w:hAnsi="Times New Roman" w:cs="Times New Roman"/>
          <w:sz w:val="24"/>
          <w:szCs w:val="24"/>
        </w:rPr>
        <w:t>(</w:t>
      </w:r>
      <w:r>
        <w:rPr>
          <w:rFonts w:ascii="Times New Roman" w:hAnsi="Times New Roman" w:cs="Times New Roman"/>
          <w:b/>
          <w:sz w:val="24"/>
          <w:szCs w:val="24"/>
        </w:rPr>
        <w:t>КО) = (ТП) + (ЦП)</w:t>
      </w:r>
      <w:r w:rsidRPr="00E80CF7">
        <w:rPr>
          <w:rFonts w:ascii="Times New Roman" w:hAnsi="Times New Roman" w:cs="Times New Roman"/>
          <w:sz w:val="24"/>
          <w:szCs w:val="24"/>
        </w:rPr>
        <w:t>;</w:t>
      </w:r>
    </w:p>
    <w:p w:rsidR="00C95EF7" w:rsidRPr="00E80CF7" w:rsidRDefault="00C95EF7" w:rsidP="00C95EF7">
      <w:pPr>
        <w:spacing w:after="120"/>
        <w:jc w:val="both"/>
        <w:rPr>
          <w:rFonts w:ascii="Times New Roman" w:hAnsi="Times New Roman" w:cs="Times New Roman"/>
          <w:sz w:val="24"/>
          <w:szCs w:val="24"/>
        </w:rPr>
      </w:pPr>
      <w:r w:rsidRPr="00E80CF7">
        <w:rPr>
          <w:rFonts w:ascii="Times New Roman" w:hAnsi="Times New Roman" w:cs="Times New Roman"/>
          <w:b/>
          <w:sz w:val="24"/>
          <w:szCs w:val="24"/>
        </w:rPr>
        <w:t xml:space="preserve">КО </w:t>
      </w:r>
      <w:r w:rsidRPr="00E80CF7">
        <w:rPr>
          <w:rFonts w:ascii="Times New Roman" w:hAnsi="Times New Roman" w:cs="Times New Roman"/>
          <w:sz w:val="24"/>
          <w:szCs w:val="24"/>
        </w:rPr>
        <w:t xml:space="preserve">има максимална стойност от 100 точки.  </w:t>
      </w:r>
    </w:p>
    <w:p w:rsidR="00C95EF7" w:rsidRPr="00E80CF7" w:rsidRDefault="00C95EF7" w:rsidP="00C95EF7">
      <w:pPr>
        <w:spacing w:after="120"/>
        <w:jc w:val="both"/>
        <w:rPr>
          <w:rFonts w:ascii="Times New Roman" w:hAnsi="Times New Roman" w:cs="Times New Roman"/>
          <w:sz w:val="24"/>
          <w:szCs w:val="24"/>
        </w:rPr>
      </w:pPr>
      <w:r w:rsidRPr="00E80CF7">
        <w:rPr>
          <w:rFonts w:ascii="Times New Roman" w:hAnsi="Times New Roman" w:cs="Times New Roman"/>
          <w:sz w:val="24"/>
          <w:szCs w:val="24"/>
        </w:rPr>
        <w:t xml:space="preserve">Оценките по отделните показатели се представят в числово изражение с точност до втория знак след десетичната запетая. </w:t>
      </w:r>
    </w:p>
    <w:p w:rsidR="00C95EF7" w:rsidRPr="00E80CF7" w:rsidRDefault="00C95EF7" w:rsidP="00C95EF7">
      <w:pPr>
        <w:spacing w:after="120"/>
        <w:jc w:val="both"/>
        <w:rPr>
          <w:rFonts w:ascii="Times New Roman" w:hAnsi="Times New Roman" w:cs="Times New Roman"/>
          <w:b/>
          <w:sz w:val="24"/>
          <w:szCs w:val="24"/>
        </w:rPr>
      </w:pPr>
      <w:r w:rsidRPr="00E80CF7">
        <w:rPr>
          <w:rFonts w:ascii="Times New Roman" w:hAnsi="Times New Roman" w:cs="Times New Roman"/>
          <w:b/>
          <w:sz w:val="24"/>
          <w:szCs w:val="24"/>
        </w:rPr>
        <w:t>На първо място се класира участникът събрал най-много точки КО.</w:t>
      </w:r>
    </w:p>
    <w:p w:rsidR="00C95EF7" w:rsidRPr="00E80CF7" w:rsidRDefault="00C95EF7" w:rsidP="00C95EF7">
      <w:pPr>
        <w:tabs>
          <w:tab w:val="left" w:pos="1134"/>
        </w:tabs>
        <w:spacing w:after="120"/>
        <w:jc w:val="both"/>
        <w:rPr>
          <w:rFonts w:ascii="Times New Roman" w:hAnsi="Times New Roman" w:cs="Times New Roman"/>
          <w:b/>
          <w:sz w:val="24"/>
          <w:szCs w:val="24"/>
        </w:rPr>
      </w:pPr>
      <w:r w:rsidRPr="00E80CF7">
        <w:rPr>
          <w:rFonts w:ascii="Times New Roman" w:hAnsi="Times New Roman" w:cs="Times New Roman"/>
          <w:b/>
          <w:sz w:val="24"/>
          <w:szCs w:val="24"/>
        </w:rPr>
        <w:t>Относителна тежест на показателите за оценяване:</w:t>
      </w:r>
    </w:p>
    <w:p w:rsidR="00C95EF7" w:rsidRPr="00E80CF7" w:rsidRDefault="00C95EF7" w:rsidP="00C95EF7">
      <w:pPr>
        <w:spacing w:after="120"/>
        <w:jc w:val="both"/>
        <w:rPr>
          <w:rFonts w:ascii="Times New Roman" w:hAnsi="Times New Roman" w:cs="Times New Roman"/>
          <w:sz w:val="24"/>
          <w:szCs w:val="24"/>
        </w:rPr>
      </w:pPr>
      <w:r w:rsidRPr="00E80CF7">
        <w:rPr>
          <w:rFonts w:ascii="Times New Roman" w:hAnsi="Times New Roman" w:cs="Times New Roman"/>
          <w:sz w:val="24"/>
          <w:szCs w:val="24"/>
        </w:rPr>
        <w:t xml:space="preserve">(ТП) = </w:t>
      </w:r>
      <w:r>
        <w:rPr>
          <w:rFonts w:ascii="Times New Roman" w:hAnsi="Times New Roman" w:cs="Times New Roman"/>
          <w:sz w:val="24"/>
          <w:szCs w:val="24"/>
        </w:rPr>
        <w:t>6</w:t>
      </w:r>
      <w:r w:rsidRPr="00E80CF7">
        <w:rPr>
          <w:rFonts w:ascii="Times New Roman" w:hAnsi="Times New Roman" w:cs="Times New Roman"/>
          <w:sz w:val="24"/>
          <w:szCs w:val="24"/>
        </w:rPr>
        <w:t>0 точки, максимална стойност</w:t>
      </w:r>
    </w:p>
    <w:p w:rsidR="00C95EF7" w:rsidRPr="00E80CF7" w:rsidRDefault="00C95EF7" w:rsidP="00C95EF7">
      <w:pPr>
        <w:spacing w:after="120"/>
        <w:jc w:val="both"/>
        <w:rPr>
          <w:rFonts w:ascii="Times New Roman" w:hAnsi="Times New Roman" w:cs="Times New Roman"/>
          <w:sz w:val="24"/>
          <w:szCs w:val="24"/>
        </w:rPr>
      </w:pPr>
      <w:r w:rsidRPr="00E80CF7">
        <w:rPr>
          <w:rFonts w:ascii="Times New Roman" w:hAnsi="Times New Roman" w:cs="Times New Roman"/>
          <w:sz w:val="24"/>
          <w:szCs w:val="24"/>
        </w:rPr>
        <w:t>(ЦП) = 40 точки, максимална стойност</w:t>
      </w:r>
    </w:p>
    <w:p w:rsidR="00C95EF7" w:rsidRDefault="00C95EF7" w:rsidP="00C95EF7">
      <w:pPr>
        <w:spacing w:after="120"/>
        <w:ind w:right="23"/>
        <w:jc w:val="both"/>
        <w:rPr>
          <w:rFonts w:ascii="Times New Roman" w:hAnsi="Times New Roman" w:cs="Times New Roman"/>
          <w:sz w:val="24"/>
          <w:szCs w:val="24"/>
        </w:rPr>
      </w:pPr>
      <w:r w:rsidRPr="00E80CF7">
        <w:rPr>
          <w:rFonts w:ascii="Times New Roman" w:hAnsi="Times New Roman" w:cs="Times New Roman"/>
          <w:sz w:val="24"/>
          <w:szCs w:val="24"/>
        </w:rPr>
        <w:t xml:space="preserve">Съгласно чл. 58, ал. 1 от ППЗОП, Комисията класира участниците по степента на съответствие на офертите с предварително обявените от възложителя условия. </w:t>
      </w:r>
    </w:p>
    <w:p w:rsidR="00C95EF7" w:rsidRPr="00E80CF7" w:rsidRDefault="00C95EF7" w:rsidP="00C95EF7">
      <w:pPr>
        <w:spacing w:after="120"/>
        <w:ind w:right="23"/>
        <w:jc w:val="both"/>
        <w:rPr>
          <w:rFonts w:ascii="Times New Roman" w:hAnsi="Times New Roman" w:cs="Times New Roman"/>
          <w:sz w:val="24"/>
          <w:szCs w:val="24"/>
        </w:rPr>
      </w:pPr>
    </w:p>
    <w:p w:rsidR="00C95EF7" w:rsidRPr="00E80CF7" w:rsidRDefault="00C95EF7" w:rsidP="00C95EF7">
      <w:pPr>
        <w:numPr>
          <w:ilvl w:val="0"/>
          <w:numId w:val="6"/>
        </w:numPr>
        <w:spacing w:after="120" w:line="240" w:lineRule="auto"/>
        <w:ind w:right="23"/>
        <w:jc w:val="both"/>
        <w:rPr>
          <w:rFonts w:ascii="Times New Roman" w:hAnsi="Times New Roman" w:cs="Times New Roman"/>
          <w:b/>
          <w:sz w:val="24"/>
          <w:szCs w:val="24"/>
        </w:rPr>
      </w:pPr>
      <w:r w:rsidRPr="00E80CF7">
        <w:rPr>
          <w:rFonts w:ascii="Times New Roman" w:hAnsi="Times New Roman" w:cs="Times New Roman"/>
          <w:b/>
          <w:sz w:val="24"/>
          <w:szCs w:val="24"/>
        </w:rPr>
        <w:t xml:space="preserve">Указания за определяне на оценката по всеки показател: </w:t>
      </w:r>
    </w:p>
    <w:p w:rsidR="00C95EF7" w:rsidRPr="00E80CF7" w:rsidRDefault="00C95EF7" w:rsidP="00C95EF7">
      <w:pPr>
        <w:numPr>
          <w:ilvl w:val="1"/>
          <w:numId w:val="6"/>
        </w:numPr>
        <w:tabs>
          <w:tab w:val="left" w:pos="450"/>
        </w:tabs>
        <w:spacing w:after="120" w:line="240" w:lineRule="auto"/>
        <w:ind w:left="0" w:right="23" w:firstLine="0"/>
        <w:jc w:val="both"/>
        <w:rPr>
          <w:rFonts w:ascii="Times New Roman" w:hAnsi="Times New Roman" w:cs="Times New Roman"/>
          <w:sz w:val="24"/>
          <w:szCs w:val="24"/>
        </w:rPr>
      </w:pPr>
      <w:r w:rsidRPr="00E80CF7">
        <w:rPr>
          <w:rFonts w:ascii="Times New Roman" w:hAnsi="Times New Roman" w:cs="Times New Roman"/>
          <w:b/>
          <w:sz w:val="24"/>
          <w:szCs w:val="24"/>
        </w:rPr>
        <w:t>Техническо предложение за изпълнение на поръчката (ТП)</w:t>
      </w:r>
      <w:r w:rsidRPr="00E80CF7">
        <w:rPr>
          <w:rFonts w:ascii="Times New Roman" w:hAnsi="Times New Roman" w:cs="Times New Roman"/>
          <w:sz w:val="24"/>
          <w:szCs w:val="24"/>
        </w:rPr>
        <w:t xml:space="preserve"> – максимален брой точки </w:t>
      </w:r>
      <w:r>
        <w:rPr>
          <w:rFonts w:ascii="Times New Roman" w:hAnsi="Times New Roman" w:cs="Times New Roman"/>
          <w:sz w:val="24"/>
          <w:szCs w:val="24"/>
        </w:rPr>
        <w:t>6</w:t>
      </w:r>
      <w:r w:rsidRPr="00E80CF7">
        <w:rPr>
          <w:rFonts w:ascii="Times New Roman" w:hAnsi="Times New Roman" w:cs="Times New Roman"/>
          <w:sz w:val="24"/>
          <w:szCs w:val="24"/>
        </w:rPr>
        <w:t>0</w:t>
      </w:r>
    </w:p>
    <w:p w:rsidR="00C95EF7" w:rsidRPr="00E80CF7" w:rsidRDefault="00C95EF7" w:rsidP="00C95EF7">
      <w:pPr>
        <w:spacing w:after="120"/>
        <w:jc w:val="both"/>
        <w:rPr>
          <w:rFonts w:ascii="Times New Roman" w:hAnsi="Times New Roman" w:cs="Times New Roman"/>
          <w:sz w:val="24"/>
          <w:szCs w:val="24"/>
        </w:rPr>
      </w:pPr>
      <w:r w:rsidRPr="00E80CF7">
        <w:rPr>
          <w:rFonts w:ascii="Times New Roman" w:hAnsi="Times New Roman" w:cs="Times New Roman"/>
          <w:sz w:val="24"/>
          <w:szCs w:val="24"/>
        </w:rPr>
        <w:t>По този показател ще се извършва оценка на степента на ефективност и на съответствие на предложеното от участника описание на организацията и методологията на работа с указанията на Възложителя, съобразно целите и дейностите на поръчката и изискванията, изложени в Техническото задание. Точките по този показател се разпределят както следва:</w:t>
      </w:r>
    </w:p>
    <w:p w:rsidR="00C95EF7" w:rsidRPr="00E80CF7" w:rsidRDefault="00C95EF7" w:rsidP="00C95EF7">
      <w:pPr>
        <w:spacing w:after="120"/>
        <w:jc w:val="both"/>
        <w:rPr>
          <w:rFonts w:ascii="Times New Roman" w:hAnsi="Times New Roman" w:cs="Times New Roman"/>
          <w:sz w:val="24"/>
          <w:szCs w:val="24"/>
        </w:rPr>
      </w:pPr>
      <w:r w:rsidRPr="00E80CF7">
        <w:rPr>
          <w:rFonts w:ascii="Times New Roman" w:hAnsi="Times New Roman" w:cs="Times New Roman"/>
          <w:b/>
          <w:sz w:val="24"/>
          <w:szCs w:val="24"/>
        </w:rPr>
        <w:lastRenderedPageBreak/>
        <w:t>(ТП)</w:t>
      </w:r>
      <w:r w:rsidRPr="00E80CF7">
        <w:rPr>
          <w:rFonts w:ascii="Times New Roman" w:hAnsi="Times New Roman" w:cs="Times New Roman"/>
          <w:sz w:val="24"/>
          <w:szCs w:val="24"/>
        </w:rPr>
        <w:t xml:space="preserve"> =  Разпределение на ресурсите и организация на екипа (РРО) + План за управление на риска (ПУР)</w:t>
      </w:r>
    </w:p>
    <w:p w:rsidR="00C95EF7" w:rsidRPr="00E80CF7" w:rsidRDefault="00C95EF7" w:rsidP="00C95EF7">
      <w:pPr>
        <w:spacing w:after="120"/>
        <w:jc w:val="both"/>
        <w:rPr>
          <w:rFonts w:ascii="Times New Roman" w:hAnsi="Times New Roman" w:cs="Times New Roman"/>
          <w:sz w:val="24"/>
          <w:szCs w:val="24"/>
        </w:rPr>
      </w:pPr>
      <w:r w:rsidRPr="00E80CF7">
        <w:rPr>
          <w:rFonts w:ascii="Times New Roman" w:hAnsi="Times New Roman" w:cs="Times New Roman"/>
          <w:sz w:val="24"/>
          <w:szCs w:val="24"/>
        </w:rPr>
        <w:t xml:space="preserve">Подпоказатели на Техническото предложение за изпълнение на поръчката: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7"/>
        <w:gridCol w:w="2051"/>
      </w:tblGrid>
      <w:tr w:rsidR="00C95EF7" w:rsidRPr="00E80CF7" w:rsidTr="008F225F">
        <w:tc>
          <w:tcPr>
            <w:tcW w:w="3896"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C95EF7" w:rsidRPr="00E80CF7" w:rsidRDefault="00C95EF7" w:rsidP="008F225F">
            <w:pPr>
              <w:suppressAutoHyphens/>
              <w:spacing w:after="120"/>
              <w:rPr>
                <w:rFonts w:ascii="Times New Roman" w:hAnsi="Times New Roman" w:cs="Times New Roman"/>
                <w:b/>
                <w:sz w:val="24"/>
                <w:szCs w:val="24"/>
                <w:lang w:eastAsia="ar-SA"/>
              </w:rPr>
            </w:pPr>
            <w:r w:rsidRPr="00E80CF7">
              <w:rPr>
                <w:rFonts w:ascii="Times New Roman" w:hAnsi="Times New Roman" w:cs="Times New Roman"/>
                <w:b/>
                <w:sz w:val="24"/>
                <w:szCs w:val="24"/>
              </w:rPr>
              <w:t xml:space="preserve">Техническо предложение за изпълнение на поръчката (ТП)  </w:t>
            </w:r>
          </w:p>
        </w:tc>
        <w:tc>
          <w:tcPr>
            <w:tcW w:w="1104" w:type="pct"/>
            <w:tcBorders>
              <w:top w:val="single" w:sz="4" w:space="0" w:color="auto"/>
              <w:left w:val="single" w:sz="4" w:space="0" w:color="auto"/>
              <w:bottom w:val="single" w:sz="4" w:space="0" w:color="auto"/>
              <w:right w:val="single" w:sz="4" w:space="0" w:color="auto"/>
            </w:tcBorders>
            <w:shd w:val="pct15" w:color="auto" w:fill="auto"/>
            <w:hideMark/>
          </w:tcPr>
          <w:p w:rsidR="00C95EF7" w:rsidRPr="00E80CF7" w:rsidRDefault="00C95EF7" w:rsidP="008F225F">
            <w:pPr>
              <w:suppressAutoHyphens/>
              <w:spacing w:after="120"/>
              <w:jc w:val="center"/>
              <w:rPr>
                <w:rFonts w:ascii="Times New Roman" w:hAnsi="Times New Roman" w:cs="Times New Roman"/>
                <w:b/>
                <w:sz w:val="24"/>
                <w:szCs w:val="24"/>
                <w:lang w:eastAsia="ar-SA"/>
              </w:rPr>
            </w:pPr>
            <w:r>
              <w:rPr>
                <w:rFonts w:ascii="Times New Roman" w:hAnsi="Times New Roman" w:cs="Times New Roman"/>
                <w:b/>
                <w:sz w:val="24"/>
                <w:szCs w:val="24"/>
              </w:rPr>
              <w:t>6</w:t>
            </w:r>
            <w:r w:rsidRPr="00E80CF7">
              <w:rPr>
                <w:rFonts w:ascii="Times New Roman" w:hAnsi="Times New Roman" w:cs="Times New Roman"/>
                <w:b/>
                <w:sz w:val="24"/>
                <w:szCs w:val="24"/>
              </w:rPr>
              <w:t>0 т</w:t>
            </w:r>
          </w:p>
        </w:tc>
      </w:tr>
      <w:tr w:rsidR="00C95EF7" w:rsidRPr="00E80CF7" w:rsidTr="008F225F">
        <w:tc>
          <w:tcPr>
            <w:tcW w:w="3896" w:type="pct"/>
            <w:tcBorders>
              <w:top w:val="single" w:sz="4" w:space="0" w:color="auto"/>
              <w:left w:val="single" w:sz="4" w:space="0" w:color="auto"/>
              <w:bottom w:val="single" w:sz="4" w:space="0" w:color="auto"/>
              <w:right w:val="single" w:sz="4" w:space="0" w:color="auto"/>
            </w:tcBorders>
            <w:hideMark/>
          </w:tcPr>
          <w:p w:rsidR="00C95EF7" w:rsidRPr="00E80CF7" w:rsidRDefault="00C95EF7" w:rsidP="00C95EF7">
            <w:pPr>
              <w:numPr>
                <w:ilvl w:val="0"/>
                <w:numId w:val="7"/>
              </w:numPr>
              <w:tabs>
                <w:tab w:val="num" w:pos="0"/>
              </w:tabs>
              <w:spacing w:after="120" w:line="240" w:lineRule="auto"/>
              <w:ind w:left="0" w:firstLine="0"/>
              <w:contextualSpacing/>
              <w:jc w:val="both"/>
              <w:rPr>
                <w:rFonts w:ascii="Times New Roman" w:eastAsia="Calibri" w:hAnsi="Times New Roman" w:cs="Times New Roman"/>
                <w:sz w:val="24"/>
                <w:szCs w:val="24"/>
              </w:rPr>
            </w:pPr>
            <w:r w:rsidRPr="00E80CF7">
              <w:rPr>
                <w:rFonts w:ascii="Times New Roman" w:eastAsia="Calibri" w:hAnsi="Times New Roman" w:cs="Times New Roman"/>
                <w:sz w:val="24"/>
                <w:szCs w:val="24"/>
              </w:rPr>
              <w:t>Разпределение на ресурсите и организация на екипа (РРО)</w:t>
            </w:r>
          </w:p>
        </w:tc>
        <w:tc>
          <w:tcPr>
            <w:tcW w:w="1104" w:type="pct"/>
            <w:tcBorders>
              <w:top w:val="single" w:sz="4" w:space="0" w:color="auto"/>
              <w:left w:val="single" w:sz="4" w:space="0" w:color="auto"/>
              <w:bottom w:val="single" w:sz="4" w:space="0" w:color="auto"/>
              <w:right w:val="single" w:sz="4" w:space="0" w:color="auto"/>
            </w:tcBorders>
            <w:hideMark/>
          </w:tcPr>
          <w:p w:rsidR="00C95EF7" w:rsidRPr="00E80CF7" w:rsidRDefault="00C95EF7" w:rsidP="008F225F">
            <w:pPr>
              <w:suppressAutoHyphens/>
              <w:spacing w:after="120"/>
              <w:jc w:val="center"/>
              <w:rPr>
                <w:rFonts w:ascii="Times New Roman" w:hAnsi="Times New Roman" w:cs="Times New Roman"/>
                <w:sz w:val="24"/>
                <w:szCs w:val="24"/>
                <w:lang w:eastAsia="ar-SA"/>
              </w:rPr>
            </w:pPr>
            <w:r w:rsidRPr="00E80CF7">
              <w:rPr>
                <w:rFonts w:ascii="Times New Roman" w:hAnsi="Times New Roman" w:cs="Times New Roman"/>
                <w:sz w:val="24"/>
                <w:szCs w:val="24"/>
                <w:lang w:eastAsia="ar-SA"/>
              </w:rPr>
              <w:t xml:space="preserve">До </w:t>
            </w:r>
            <w:r>
              <w:rPr>
                <w:rFonts w:ascii="Times New Roman" w:hAnsi="Times New Roman" w:cs="Times New Roman"/>
                <w:sz w:val="24"/>
                <w:szCs w:val="24"/>
                <w:lang w:eastAsia="ar-SA"/>
              </w:rPr>
              <w:t>4</w:t>
            </w:r>
            <w:r w:rsidRPr="00E80CF7">
              <w:rPr>
                <w:rFonts w:ascii="Times New Roman" w:hAnsi="Times New Roman" w:cs="Times New Roman"/>
                <w:sz w:val="24"/>
                <w:szCs w:val="24"/>
                <w:lang w:eastAsia="ar-SA"/>
              </w:rPr>
              <w:t>0 т.</w:t>
            </w:r>
          </w:p>
        </w:tc>
      </w:tr>
      <w:tr w:rsidR="00C95EF7" w:rsidRPr="00E80CF7" w:rsidTr="008F225F">
        <w:tc>
          <w:tcPr>
            <w:tcW w:w="3896" w:type="pct"/>
            <w:tcBorders>
              <w:top w:val="single" w:sz="4" w:space="0" w:color="auto"/>
              <w:left w:val="single" w:sz="4" w:space="0" w:color="auto"/>
              <w:bottom w:val="single" w:sz="4" w:space="0" w:color="auto"/>
              <w:right w:val="single" w:sz="4" w:space="0" w:color="auto"/>
            </w:tcBorders>
            <w:hideMark/>
          </w:tcPr>
          <w:p w:rsidR="00C95EF7" w:rsidRPr="00E80CF7" w:rsidRDefault="00C95EF7" w:rsidP="00C95EF7">
            <w:pPr>
              <w:numPr>
                <w:ilvl w:val="0"/>
                <w:numId w:val="7"/>
              </w:numPr>
              <w:tabs>
                <w:tab w:val="num" w:pos="0"/>
              </w:tabs>
              <w:spacing w:after="120" w:line="240" w:lineRule="auto"/>
              <w:ind w:left="0" w:firstLine="0"/>
              <w:contextualSpacing/>
              <w:jc w:val="both"/>
              <w:rPr>
                <w:rFonts w:ascii="Times New Roman" w:eastAsia="Calibri" w:hAnsi="Times New Roman" w:cs="Times New Roman"/>
                <w:sz w:val="24"/>
                <w:szCs w:val="24"/>
              </w:rPr>
            </w:pPr>
            <w:r w:rsidRPr="00E80CF7">
              <w:rPr>
                <w:rFonts w:ascii="Times New Roman" w:eastAsia="Calibri" w:hAnsi="Times New Roman" w:cs="Times New Roman"/>
                <w:sz w:val="24"/>
                <w:szCs w:val="24"/>
              </w:rPr>
              <w:t>План за управление на риска (ПУР)</w:t>
            </w:r>
          </w:p>
        </w:tc>
        <w:tc>
          <w:tcPr>
            <w:tcW w:w="1104" w:type="pct"/>
            <w:tcBorders>
              <w:top w:val="single" w:sz="4" w:space="0" w:color="auto"/>
              <w:left w:val="single" w:sz="4" w:space="0" w:color="auto"/>
              <w:bottom w:val="single" w:sz="4" w:space="0" w:color="auto"/>
              <w:right w:val="single" w:sz="4" w:space="0" w:color="auto"/>
            </w:tcBorders>
            <w:hideMark/>
          </w:tcPr>
          <w:p w:rsidR="00C95EF7" w:rsidRPr="00E80CF7" w:rsidRDefault="00C95EF7" w:rsidP="008F225F">
            <w:pPr>
              <w:suppressAutoHyphens/>
              <w:spacing w:after="120"/>
              <w:jc w:val="center"/>
              <w:rPr>
                <w:rFonts w:ascii="Times New Roman" w:hAnsi="Times New Roman" w:cs="Times New Roman"/>
                <w:sz w:val="24"/>
                <w:szCs w:val="24"/>
                <w:lang w:eastAsia="ar-SA"/>
              </w:rPr>
            </w:pPr>
            <w:r w:rsidRPr="00E80CF7">
              <w:rPr>
                <w:rFonts w:ascii="Times New Roman" w:hAnsi="Times New Roman" w:cs="Times New Roman"/>
                <w:sz w:val="24"/>
                <w:szCs w:val="24"/>
                <w:lang w:eastAsia="ar-SA"/>
              </w:rPr>
              <w:t xml:space="preserve">До </w:t>
            </w:r>
            <w:r>
              <w:rPr>
                <w:rFonts w:ascii="Times New Roman" w:hAnsi="Times New Roman" w:cs="Times New Roman"/>
                <w:sz w:val="24"/>
                <w:szCs w:val="24"/>
                <w:lang w:eastAsia="ar-SA"/>
              </w:rPr>
              <w:t>2</w:t>
            </w:r>
            <w:r w:rsidRPr="00E80CF7">
              <w:rPr>
                <w:rFonts w:ascii="Times New Roman" w:hAnsi="Times New Roman" w:cs="Times New Roman"/>
                <w:sz w:val="24"/>
                <w:szCs w:val="24"/>
                <w:lang w:eastAsia="ar-SA"/>
              </w:rPr>
              <w:t xml:space="preserve">0 т. </w:t>
            </w:r>
          </w:p>
        </w:tc>
      </w:tr>
    </w:tbl>
    <w:p w:rsidR="00C95EF7" w:rsidRDefault="00C95EF7" w:rsidP="00C95EF7">
      <w:pPr>
        <w:spacing w:after="120"/>
        <w:jc w:val="both"/>
        <w:rPr>
          <w:rFonts w:ascii="Times New Roman" w:hAnsi="Times New Roman" w:cs="Times New Roman"/>
          <w:b/>
          <w:sz w:val="24"/>
          <w:szCs w:val="24"/>
        </w:rPr>
      </w:pPr>
    </w:p>
    <w:p w:rsidR="00C95EF7" w:rsidRPr="00E80CF7" w:rsidRDefault="00C95EF7" w:rsidP="00C95EF7">
      <w:pPr>
        <w:spacing w:after="120"/>
        <w:jc w:val="both"/>
        <w:rPr>
          <w:rFonts w:ascii="Times New Roman" w:hAnsi="Times New Roman" w:cs="Times New Roman"/>
          <w:b/>
          <w:sz w:val="24"/>
          <w:szCs w:val="24"/>
        </w:rPr>
      </w:pPr>
      <w:r w:rsidRPr="00E80CF7">
        <w:rPr>
          <w:rFonts w:ascii="Times New Roman" w:hAnsi="Times New Roman" w:cs="Times New Roman"/>
          <w:b/>
          <w:sz w:val="24"/>
          <w:szCs w:val="24"/>
        </w:rPr>
        <w:t xml:space="preserve">Точките по показател ТП Техническо предложениеза изпълнение на поръчката (Разпределение на ресурсите и организацията на екипа РРО) + План за управление на риска (ПУР) ще се присъждат от оценителната комисия въз основа на експертна мотивирана оценка. </w:t>
      </w:r>
    </w:p>
    <w:p w:rsidR="00C95EF7" w:rsidRPr="00E80CF7" w:rsidRDefault="00C95EF7" w:rsidP="00C95EF7">
      <w:pPr>
        <w:numPr>
          <w:ilvl w:val="2"/>
          <w:numId w:val="8"/>
        </w:numPr>
        <w:spacing w:after="120" w:line="240" w:lineRule="auto"/>
        <w:contextualSpacing/>
        <w:jc w:val="both"/>
        <w:rPr>
          <w:rFonts w:ascii="Times New Roman" w:eastAsia="Calibri" w:hAnsi="Times New Roman" w:cs="Times New Roman"/>
          <w:b/>
          <w:sz w:val="24"/>
          <w:szCs w:val="24"/>
        </w:rPr>
      </w:pPr>
      <w:r w:rsidRPr="00E80CF7">
        <w:rPr>
          <w:rFonts w:ascii="Times New Roman" w:eastAsia="Calibri" w:hAnsi="Times New Roman" w:cs="Times New Roman"/>
          <w:b/>
          <w:sz w:val="24"/>
          <w:szCs w:val="24"/>
        </w:rPr>
        <w:t>Разпределение на ресурсите и организация на екипа (РРО)</w:t>
      </w:r>
    </w:p>
    <w:p w:rsidR="00C95EF7" w:rsidRPr="00E80CF7" w:rsidRDefault="00C95EF7" w:rsidP="00C95EF7">
      <w:pPr>
        <w:shd w:val="clear" w:color="auto" w:fill="FFFFFF"/>
        <w:tabs>
          <w:tab w:val="left" w:pos="0"/>
          <w:tab w:val="left" w:pos="993"/>
        </w:tabs>
        <w:spacing w:after="120"/>
        <w:jc w:val="both"/>
        <w:rPr>
          <w:rFonts w:ascii="Times New Roman" w:hAnsi="Times New Roman" w:cs="Times New Roman"/>
          <w:b/>
          <w:color w:val="000000"/>
          <w:sz w:val="24"/>
          <w:szCs w:val="24"/>
        </w:rPr>
      </w:pPr>
      <w:r w:rsidRPr="00E80CF7">
        <w:rPr>
          <w:rFonts w:ascii="Times New Roman" w:hAnsi="Times New Roman" w:cs="Times New Roman"/>
          <w:b/>
          <w:color w:val="000000"/>
          <w:sz w:val="24"/>
          <w:szCs w:val="24"/>
        </w:rPr>
        <w:t>Указания за разработване на частта „Разпределение на ресурсите и организация на екипа“:</w:t>
      </w:r>
    </w:p>
    <w:p w:rsidR="00C95EF7" w:rsidRPr="00E80CF7" w:rsidRDefault="00C95EF7" w:rsidP="00C95EF7">
      <w:pPr>
        <w:shd w:val="clear" w:color="auto" w:fill="FFFFFF"/>
        <w:tabs>
          <w:tab w:val="left" w:pos="0"/>
          <w:tab w:val="left" w:pos="993"/>
        </w:tabs>
        <w:spacing w:after="120"/>
        <w:jc w:val="both"/>
        <w:rPr>
          <w:rFonts w:ascii="Times New Roman" w:hAnsi="Times New Roman" w:cs="Times New Roman"/>
          <w:color w:val="000000"/>
          <w:sz w:val="24"/>
          <w:szCs w:val="24"/>
        </w:rPr>
      </w:pPr>
      <w:r w:rsidRPr="00E80CF7">
        <w:rPr>
          <w:rFonts w:ascii="Times New Roman" w:hAnsi="Times New Roman" w:cs="Times New Roman"/>
          <w:color w:val="000000"/>
          <w:sz w:val="24"/>
          <w:szCs w:val="24"/>
        </w:rPr>
        <w:t>В техническото предложение участниците следва да представят разпределението на ресурсите за изпълнение на поръчката; разпределението на задачите и отговорностите на отделните експерти съгласно планираните дейности и методите на координация и комуникация с Възложителя; мерките за осигуряване на качеството; методите за съгласуване на дейностите и други организационни аспекти, които са необходими за качественото и срочно изпълнение на възложената поръчка.</w:t>
      </w:r>
    </w:p>
    <w:p w:rsidR="00C95EF7" w:rsidRPr="00E80CF7" w:rsidRDefault="00C95EF7" w:rsidP="00C95EF7">
      <w:pPr>
        <w:shd w:val="clear" w:color="auto" w:fill="FFFFFF"/>
        <w:spacing w:after="120"/>
        <w:contextualSpacing/>
        <w:jc w:val="both"/>
        <w:rPr>
          <w:rFonts w:ascii="Times New Roman" w:eastAsia="Calibri" w:hAnsi="Times New Roman" w:cs="Times New Roman"/>
          <w:color w:val="000000"/>
          <w:sz w:val="24"/>
          <w:szCs w:val="24"/>
        </w:rPr>
      </w:pPr>
      <w:r w:rsidRPr="00E80CF7">
        <w:rPr>
          <w:rFonts w:ascii="Times New Roman" w:eastAsia="Calibri" w:hAnsi="Times New Roman" w:cs="Times New Roman"/>
          <w:color w:val="000000"/>
          <w:sz w:val="24"/>
          <w:szCs w:val="24"/>
        </w:rPr>
        <w:t xml:space="preserve">Участниците следва да предложат организация за изпълнение на поръчката, които считат за най-подходящи, в съответствие с обхвата на поръчката и заложените цели и резултати. Участниците следва да представят начина на изпълнение на поръчката за всяка от дейностите, включени в обхвата на поръчката, разпределение на дейностите и отговорностите на експертите. </w:t>
      </w:r>
    </w:p>
    <w:p w:rsidR="00C95EF7" w:rsidRDefault="00C95EF7" w:rsidP="00C95EF7">
      <w:pPr>
        <w:shd w:val="clear" w:color="auto" w:fill="FFFFFF"/>
        <w:spacing w:after="120"/>
        <w:jc w:val="both"/>
        <w:rPr>
          <w:rFonts w:ascii="Times New Roman" w:hAnsi="Times New Roman" w:cs="Times New Roman"/>
          <w:b/>
          <w:color w:val="000000"/>
          <w:sz w:val="24"/>
          <w:szCs w:val="24"/>
        </w:rPr>
      </w:pPr>
    </w:p>
    <w:p w:rsidR="00C95EF7" w:rsidRPr="00E80CF7" w:rsidRDefault="00C95EF7" w:rsidP="00C95EF7">
      <w:pPr>
        <w:shd w:val="clear" w:color="auto" w:fill="FFFFFF"/>
        <w:spacing w:after="120"/>
        <w:jc w:val="both"/>
        <w:rPr>
          <w:rFonts w:ascii="Times New Roman" w:hAnsi="Times New Roman" w:cs="Times New Roman"/>
          <w:b/>
          <w:color w:val="000000"/>
          <w:sz w:val="24"/>
          <w:szCs w:val="24"/>
        </w:rPr>
      </w:pPr>
      <w:r w:rsidRPr="00E80CF7">
        <w:rPr>
          <w:rFonts w:ascii="Times New Roman" w:hAnsi="Times New Roman" w:cs="Times New Roman"/>
          <w:b/>
          <w:color w:val="000000"/>
          <w:sz w:val="24"/>
          <w:szCs w:val="24"/>
        </w:rPr>
        <w:t>Метод на формиране на оценката:</w:t>
      </w:r>
    </w:p>
    <w:p w:rsidR="00C95EF7" w:rsidRPr="00E80CF7" w:rsidRDefault="00C95EF7" w:rsidP="00C95EF7">
      <w:pPr>
        <w:shd w:val="clear" w:color="auto" w:fill="FFFFFF"/>
        <w:spacing w:after="120"/>
        <w:jc w:val="both"/>
        <w:rPr>
          <w:rFonts w:ascii="Times New Roman" w:hAnsi="Times New Roman" w:cs="Times New Roman"/>
          <w:color w:val="000000"/>
          <w:sz w:val="24"/>
          <w:szCs w:val="24"/>
        </w:rPr>
      </w:pPr>
      <w:r w:rsidRPr="00E80CF7">
        <w:rPr>
          <w:rFonts w:ascii="Times New Roman" w:hAnsi="Times New Roman" w:cs="Times New Roman"/>
          <w:color w:val="000000"/>
          <w:sz w:val="24"/>
          <w:szCs w:val="24"/>
        </w:rPr>
        <w:t>Офертите на участниците по показателя Разпределение на ресурсите и организация на екипа се оценяват по следния начин:</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984"/>
      </w:tblGrid>
      <w:tr w:rsidR="00C95EF7" w:rsidRPr="00E80CF7" w:rsidTr="008F225F">
        <w:trPr>
          <w:cantSplit/>
          <w:trHeight w:val="51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rsidR="00C95EF7" w:rsidRPr="00E80CF7" w:rsidRDefault="00C95EF7" w:rsidP="008F225F">
            <w:pPr>
              <w:shd w:val="clear" w:color="auto" w:fill="FFFFFF"/>
              <w:tabs>
                <w:tab w:val="num" w:pos="855"/>
                <w:tab w:val="num" w:pos="935"/>
              </w:tabs>
              <w:spacing w:after="120"/>
              <w:outlineLvl w:val="1"/>
              <w:rPr>
                <w:rFonts w:ascii="Times New Roman" w:hAnsi="Times New Roman" w:cs="Times New Roman"/>
                <w:b/>
                <w:bCs/>
                <w:color w:val="000000"/>
                <w:sz w:val="24"/>
                <w:szCs w:val="24"/>
              </w:rPr>
            </w:pPr>
            <w:r w:rsidRPr="00E80CF7">
              <w:rPr>
                <w:rFonts w:ascii="Times New Roman" w:hAnsi="Times New Roman" w:cs="Times New Roman"/>
                <w:b/>
                <w:bCs/>
                <w:color w:val="000000"/>
                <w:sz w:val="24"/>
                <w:szCs w:val="24"/>
              </w:rPr>
              <w:t>Разпределение на ресурсите и организация на екипа РРО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95EF7" w:rsidRPr="00E80CF7" w:rsidRDefault="00C95EF7" w:rsidP="008F225F">
            <w:pPr>
              <w:shd w:val="clear" w:color="auto" w:fill="FFFFFF"/>
              <w:tabs>
                <w:tab w:val="num" w:pos="855"/>
                <w:tab w:val="num" w:pos="935"/>
              </w:tabs>
              <w:spacing w:after="120"/>
              <w:outlineLvl w:val="1"/>
              <w:rPr>
                <w:rFonts w:ascii="Times New Roman" w:hAnsi="Times New Roman" w:cs="Times New Roman"/>
                <w:b/>
                <w:bCs/>
                <w:color w:val="000000"/>
                <w:sz w:val="24"/>
                <w:szCs w:val="24"/>
              </w:rPr>
            </w:pPr>
            <w:r w:rsidRPr="00E80CF7">
              <w:rPr>
                <w:rFonts w:ascii="Times New Roman" w:hAnsi="Times New Roman" w:cs="Times New Roman"/>
                <w:b/>
                <w:bCs/>
                <w:color w:val="000000"/>
                <w:sz w:val="24"/>
                <w:szCs w:val="24"/>
              </w:rPr>
              <w:t xml:space="preserve">Максимален брой точки – </w:t>
            </w:r>
            <w:r>
              <w:rPr>
                <w:rFonts w:ascii="Times New Roman" w:hAnsi="Times New Roman" w:cs="Times New Roman"/>
                <w:b/>
                <w:bCs/>
                <w:color w:val="000000"/>
                <w:sz w:val="24"/>
                <w:szCs w:val="24"/>
              </w:rPr>
              <w:t>4</w:t>
            </w:r>
            <w:r w:rsidRPr="00E80CF7">
              <w:rPr>
                <w:rFonts w:ascii="Times New Roman" w:hAnsi="Times New Roman" w:cs="Times New Roman"/>
                <w:b/>
                <w:bCs/>
                <w:color w:val="000000"/>
                <w:sz w:val="24"/>
                <w:szCs w:val="24"/>
              </w:rPr>
              <w:t>0</w:t>
            </w:r>
          </w:p>
        </w:tc>
      </w:tr>
      <w:tr w:rsidR="00C95EF7" w:rsidRPr="00E80CF7" w:rsidTr="008F225F">
        <w:trPr>
          <w:trHeight w:val="3422"/>
        </w:trPr>
        <w:tc>
          <w:tcPr>
            <w:tcW w:w="7083" w:type="dxa"/>
            <w:tcBorders>
              <w:top w:val="single" w:sz="4" w:space="0" w:color="auto"/>
              <w:left w:val="single" w:sz="4" w:space="0" w:color="auto"/>
              <w:bottom w:val="single" w:sz="4" w:space="0" w:color="auto"/>
              <w:right w:val="single" w:sz="4" w:space="0" w:color="auto"/>
            </w:tcBorders>
            <w:hideMark/>
          </w:tcPr>
          <w:p w:rsidR="00C95EF7" w:rsidRPr="00E80CF7" w:rsidRDefault="00C95EF7" w:rsidP="008F225F">
            <w:pPr>
              <w:shd w:val="clear" w:color="auto" w:fill="FFFFFF"/>
              <w:spacing w:after="120"/>
              <w:jc w:val="both"/>
              <w:rPr>
                <w:rFonts w:ascii="Times New Roman" w:hAnsi="Times New Roman" w:cs="Times New Roman"/>
                <w:color w:val="000000"/>
                <w:sz w:val="24"/>
                <w:szCs w:val="24"/>
              </w:rPr>
            </w:pPr>
            <w:r w:rsidRPr="00E80CF7">
              <w:rPr>
                <w:rFonts w:ascii="Times New Roman" w:hAnsi="Times New Roman" w:cs="Times New Roman"/>
                <w:color w:val="000000"/>
                <w:sz w:val="24"/>
                <w:szCs w:val="24"/>
              </w:rPr>
              <w:lastRenderedPageBreak/>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C95EF7" w:rsidRPr="00E80CF7" w:rsidRDefault="00C95EF7" w:rsidP="008F225F">
            <w:pPr>
              <w:shd w:val="clear" w:color="auto" w:fill="FFFFFF"/>
              <w:spacing w:after="120"/>
              <w:ind w:firstLine="709"/>
              <w:contextualSpacing/>
              <w:jc w:val="both"/>
              <w:rPr>
                <w:rFonts w:ascii="Times New Roman" w:eastAsia="Calibri" w:hAnsi="Times New Roman" w:cs="Times New Roman"/>
                <w:color w:val="000000"/>
                <w:sz w:val="24"/>
                <w:szCs w:val="24"/>
              </w:rPr>
            </w:pPr>
            <w:r w:rsidRPr="00E80CF7">
              <w:rPr>
                <w:rFonts w:ascii="Times New Roman" w:eastAsia="Calibri" w:hAnsi="Times New Roman" w:cs="Times New Roman"/>
                <w:color w:val="000000"/>
                <w:sz w:val="24"/>
                <w:szCs w:val="24"/>
              </w:rPr>
              <w:t xml:space="preserve">- Участникът е предложил организация на работата на екипа от експерти, посочил е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поръчка. </w:t>
            </w:r>
          </w:p>
          <w:p w:rsidR="00C95EF7" w:rsidRPr="00E80CF7" w:rsidRDefault="00C95EF7" w:rsidP="008F225F">
            <w:pPr>
              <w:shd w:val="clear" w:color="auto" w:fill="FFFFFF"/>
              <w:spacing w:after="120"/>
              <w:ind w:firstLine="709"/>
              <w:contextualSpacing/>
              <w:jc w:val="both"/>
              <w:rPr>
                <w:rFonts w:ascii="Times New Roman" w:eastAsia="Calibri" w:hAnsi="Times New Roman" w:cs="Times New Roman"/>
                <w:color w:val="000000"/>
                <w:sz w:val="24"/>
                <w:szCs w:val="24"/>
              </w:rPr>
            </w:pPr>
            <w:r w:rsidRPr="00E80CF7">
              <w:rPr>
                <w:rFonts w:ascii="Times New Roman" w:eastAsia="Calibri" w:hAnsi="Times New Roman" w:cs="Times New Roman"/>
                <w:color w:val="000000"/>
                <w:sz w:val="24"/>
                <w:szCs w:val="24"/>
              </w:rPr>
              <w:t>- Участникът е представил описание на начина на изпълнение на поръчката.</w:t>
            </w:r>
          </w:p>
        </w:tc>
        <w:tc>
          <w:tcPr>
            <w:tcW w:w="1984" w:type="dxa"/>
            <w:tcBorders>
              <w:top w:val="single" w:sz="4" w:space="0" w:color="auto"/>
              <w:left w:val="single" w:sz="4" w:space="0" w:color="auto"/>
              <w:bottom w:val="single" w:sz="4" w:space="0" w:color="auto"/>
              <w:right w:val="single" w:sz="4" w:space="0" w:color="auto"/>
            </w:tcBorders>
            <w:hideMark/>
          </w:tcPr>
          <w:p w:rsidR="00C95EF7" w:rsidRPr="00E80CF7" w:rsidRDefault="00C95EF7" w:rsidP="008F225F">
            <w:pPr>
              <w:shd w:val="clear" w:color="auto" w:fill="FFFFFF"/>
              <w:spacing w:after="120"/>
              <w:jc w:val="center"/>
              <w:rPr>
                <w:rFonts w:ascii="Times New Roman" w:hAnsi="Times New Roman" w:cs="Times New Roman"/>
                <w:color w:val="000000"/>
                <w:sz w:val="24"/>
                <w:szCs w:val="24"/>
              </w:rPr>
            </w:pPr>
            <w:r w:rsidRPr="00E80CF7">
              <w:rPr>
                <w:rFonts w:ascii="Times New Roman" w:hAnsi="Times New Roman" w:cs="Times New Roman"/>
                <w:color w:val="000000"/>
                <w:sz w:val="24"/>
                <w:szCs w:val="24"/>
              </w:rPr>
              <w:t xml:space="preserve">5 т. </w:t>
            </w:r>
          </w:p>
        </w:tc>
      </w:tr>
      <w:tr w:rsidR="00C95EF7" w:rsidRPr="00E80CF7" w:rsidTr="008F225F">
        <w:trPr>
          <w:trHeight w:val="117"/>
        </w:trPr>
        <w:tc>
          <w:tcPr>
            <w:tcW w:w="7083" w:type="dxa"/>
            <w:tcBorders>
              <w:top w:val="single" w:sz="4" w:space="0" w:color="auto"/>
              <w:left w:val="single" w:sz="4" w:space="0" w:color="auto"/>
              <w:bottom w:val="single" w:sz="4" w:space="0" w:color="auto"/>
              <w:right w:val="single" w:sz="4" w:space="0" w:color="auto"/>
            </w:tcBorders>
            <w:hideMark/>
          </w:tcPr>
          <w:p w:rsidR="00C95EF7" w:rsidRPr="00FA1D0E" w:rsidRDefault="00C95EF7" w:rsidP="008F225F">
            <w:pPr>
              <w:shd w:val="clear" w:color="auto" w:fill="FFFFFF"/>
              <w:spacing w:after="120"/>
              <w:jc w:val="both"/>
              <w:rPr>
                <w:rFonts w:ascii="Times New Roman" w:hAnsi="Times New Roman" w:cs="Times New Roman"/>
                <w:color w:val="000000"/>
                <w:sz w:val="24"/>
                <w:szCs w:val="24"/>
              </w:rPr>
            </w:pPr>
            <w:r w:rsidRPr="00FA1D0E">
              <w:rPr>
                <w:rFonts w:ascii="Times New Roman" w:hAnsi="Times New Roman" w:cs="Times New Roman"/>
                <w:color w:val="000000"/>
                <w:sz w:val="24"/>
                <w:szCs w:val="24"/>
              </w:rPr>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C95EF7" w:rsidRPr="00FA1D0E" w:rsidRDefault="00C95EF7" w:rsidP="008F225F">
            <w:pPr>
              <w:shd w:val="clear" w:color="auto" w:fill="FFFFFF"/>
              <w:spacing w:after="120"/>
              <w:ind w:firstLine="709"/>
              <w:contextualSpacing/>
              <w:jc w:val="both"/>
              <w:rPr>
                <w:rFonts w:ascii="Times New Roman" w:eastAsia="Calibri" w:hAnsi="Times New Roman" w:cs="Times New Roman"/>
                <w:color w:val="000000"/>
                <w:sz w:val="24"/>
                <w:szCs w:val="24"/>
              </w:rPr>
            </w:pPr>
            <w:r w:rsidRPr="00FA1D0E">
              <w:rPr>
                <w:rFonts w:ascii="Times New Roman" w:eastAsia="Calibri" w:hAnsi="Times New Roman" w:cs="Times New Roman"/>
                <w:color w:val="000000"/>
                <w:sz w:val="24"/>
                <w:szCs w:val="24"/>
              </w:rPr>
              <w:t xml:space="preserve">- Участникът е предложил организация на работата на екипа от експерти, посочил е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поръчка. </w:t>
            </w:r>
          </w:p>
          <w:p w:rsidR="00C95EF7" w:rsidRPr="00FA1D0E" w:rsidRDefault="00C95EF7" w:rsidP="008F225F">
            <w:pPr>
              <w:shd w:val="clear" w:color="auto" w:fill="FFFFFF"/>
              <w:spacing w:after="120"/>
              <w:ind w:firstLine="709"/>
              <w:contextualSpacing/>
              <w:jc w:val="both"/>
              <w:rPr>
                <w:rFonts w:ascii="Times New Roman" w:eastAsia="Calibri" w:hAnsi="Times New Roman" w:cs="Times New Roman"/>
                <w:color w:val="000000"/>
                <w:sz w:val="24"/>
                <w:szCs w:val="24"/>
              </w:rPr>
            </w:pPr>
            <w:r w:rsidRPr="00FA1D0E">
              <w:rPr>
                <w:rFonts w:ascii="Times New Roman" w:eastAsia="Calibri" w:hAnsi="Times New Roman" w:cs="Times New Roman"/>
                <w:color w:val="000000"/>
                <w:sz w:val="24"/>
                <w:szCs w:val="24"/>
              </w:rPr>
              <w:t>- Участникът е представил описание на начина на изпълнение на поръчката.</w:t>
            </w:r>
          </w:p>
          <w:p w:rsidR="00C95EF7" w:rsidRPr="00FA1D0E" w:rsidRDefault="00C95EF7" w:rsidP="008F225F">
            <w:pPr>
              <w:shd w:val="clear" w:color="auto" w:fill="FFFFFF"/>
              <w:spacing w:after="120"/>
              <w:jc w:val="both"/>
              <w:rPr>
                <w:rFonts w:ascii="Times New Roman" w:hAnsi="Times New Roman" w:cs="Times New Roman"/>
                <w:color w:val="000000"/>
                <w:sz w:val="24"/>
                <w:szCs w:val="24"/>
              </w:rPr>
            </w:pPr>
            <w:r w:rsidRPr="00FA1D0E">
              <w:rPr>
                <w:rFonts w:ascii="Times New Roman" w:hAnsi="Times New Roman" w:cs="Times New Roman"/>
                <w:color w:val="000000"/>
                <w:sz w:val="24"/>
                <w:szCs w:val="24"/>
              </w:rPr>
              <w:t xml:space="preserve">Техническото предложение надгражда минималните изисквания на Възложителя, посочени в Техническата спецификация при условие, че са налични </w:t>
            </w:r>
            <w:r w:rsidRPr="00FA1D0E">
              <w:rPr>
                <w:rFonts w:ascii="Times New Roman" w:hAnsi="Times New Roman" w:cs="Times New Roman"/>
                <w:b/>
                <w:color w:val="000000"/>
                <w:sz w:val="24"/>
                <w:szCs w:val="24"/>
              </w:rPr>
              <w:t xml:space="preserve">две </w:t>
            </w:r>
            <w:r w:rsidRPr="00FA1D0E">
              <w:rPr>
                <w:rFonts w:ascii="Times New Roman" w:hAnsi="Times New Roman" w:cs="Times New Roman"/>
                <w:color w:val="000000"/>
                <w:sz w:val="24"/>
                <w:szCs w:val="24"/>
              </w:rPr>
              <w:t>от следните обстоятелства:</w:t>
            </w:r>
          </w:p>
          <w:p w:rsidR="00C95EF7" w:rsidRPr="00FA1D0E" w:rsidRDefault="00C95EF7" w:rsidP="008F225F">
            <w:pPr>
              <w:spacing w:before="60"/>
              <w:jc w:val="both"/>
              <w:rPr>
                <w:rFonts w:ascii="Times New Roman" w:hAnsi="Times New Roman" w:cs="Times New Roman"/>
                <w:sz w:val="24"/>
                <w:szCs w:val="24"/>
              </w:rPr>
            </w:pPr>
            <w:r w:rsidRPr="00FA1D0E">
              <w:rPr>
                <w:rFonts w:ascii="Times New Roman" w:hAnsi="Times New Roman" w:cs="Times New Roman"/>
                <w:color w:val="000000"/>
                <w:sz w:val="24"/>
                <w:szCs w:val="24"/>
              </w:rPr>
              <w:t xml:space="preserve">1. </w:t>
            </w:r>
            <w:r w:rsidRPr="00FA1D0E">
              <w:rPr>
                <w:rFonts w:ascii="Times New Roman" w:hAnsi="Times New Roman" w:cs="Times New Roman"/>
                <w:sz w:val="24"/>
                <w:szCs w:val="24"/>
              </w:rPr>
              <w:t xml:space="preserve">За всяка от дейностите е показано разпределението по експерти (кой какво ще изпълнява) на ниво отделна задача </w:t>
            </w:r>
            <w:r w:rsidRPr="00FA1D0E">
              <w:rPr>
                <w:rFonts w:ascii="Times New Roman" w:hAnsi="Times New Roman" w:cs="Times New Roman"/>
                <w:i/>
                <w:sz w:val="24"/>
                <w:szCs w:val="24"/>
              </w:rPr>
              <w:t>(за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FA1D0E">
              <w:rPr>
                <w:rFonts w:ascii="Times New Roman" w:hAnsi="Times New Roman" w:cs="Times New Roman"/>
                <w:sz w:val="24"/>
                <w:szCs w:val="24"/>
              </w:rPr>
              <w:t>;</w:t>
            </w:r>
          </w:p>
          <w:p w:rsidR="00C95EF7" w:rsidRPr="00FA1D0E" w:rsidRDefault="00C95EF7" w:rsidP="008F225F">
            <w:pPr>
              <w:shd w:val="clear" w:color="auto" w:fill="FFFFFF"/>
              <w:spacing w:after="120"/>
              <w:jc w:val="both"/>
              <w:rPr>
                <w:rFonts w:ascii="Times New Roman" w:hAnsi="Times New Roman" w:cs="Times New Roman"/>
                <w:color w:val="000000"/>
                <w:sz w:val="24"/>
                <w:szCs w:val="24"/>
              </w:rPr>
            </w:pPr>
            <w:r w:rsidRPr="00FA1D0E">
              <w:rPr>
                <w:rFonts w:ascii="Times New Roman" w:hAnsi="Times New Roman" w:cs="Times New Roman"/>
                <w:color w:val="000000"/>
                <w:sz w:val="24"/>
                <w:szCs w:val="24"/>
              </w:rPr>
              <w:t>2. За всяка дейност са дефинирани необходимите ресурси за нейното изпълнение (информация, документи, срещи с Възложителя, срещи със заинтересовани страни и др.) и задълженията на отговорния/те за изпълнението й експерти;</w:t>
            </w:r>
          </w:p>
          <w:p w:rsidR="00C95EF7" w:rsidRPr="00FA1D0E" w:rsidRDefault="00C95EF7" w:rsidP="008F225F">
            <w:pPr>
              <w:shd w:val="clear" w:color="auto" w:fill="FFFFFF"/>
              <w:spacing w:after="120"/>
              <w:jc w:val="both"/>
              <w:rPr>
                <w:rFonts w:ascii="Times New Roman" w:hAnsi="Times New Roman" w:cs="Times New Roman"/>
                <w:color w:val="000000"/>
                <w:sz w:val="24"/>
                <w:szCs w:val="24"/>
              </w:rPr>
            </w:pPr>
            <w:r w:rsidRPr="00FA1D0E">
              <w:rPr>
                <w:rFonts w:ascii="Times New Roman" w:hAnsi="Times New Roman" w:cs="Times New Roman"/>
                <w:color w:val="000000"/>
                <w:sz w:val="24"/>
                <w:szCs w:val="24"/>
              </w:rPr>
              <w:t xml:space="preserve">3. Обосновани са и други дейности, извън посочените в изискванията на Възложителя, </w:t>
            </w:r>
            <w:r w:rsidRPr="00FA1D0E">
              <w:rPr>
                <w:rFonts w:ascii="Times New Roman" w:hAnsi="Times New Roman" w:cs="Times New Roman"/>
                <w:sz w:val="24"/>
                <w:szCs w:val="24"/>
              </w:rPr>
              <w:t>за които е доказана приложимостта и полезността за качественото и срочно изпълнение на поръчката</w:t>
            </w:r>
            <w:r w:rsidRPr="00FA1D0E">
              <w:rPr>
                <w:rFonts w:ascii="Times New Roman" w:hAnsi="Times New Roman" w:cs="Times New Roman"/>
                <w:color w:val="000000"/>
                <w:sz w:val="24"/>
                <w:szCs w:val="24"/>
              </w:rPr>
              <w:t>.</w:t>
            </w:r>
          </w:p>
          <w:p w:rsidR="00C95EF7" w:rsidRPr="00FA1D0E" w:rsidRDefault="00C95EF7" w:rsidP="008F225F">
            <w:pPr>
              <w:shd w:val="clear" w:color="auto" w:fill="FFFFFF"/>
              <w:spacing w:after="120"/>
              <w:jc w:val="both"/>
              <w:rPr>
                <w:rFonts w:ascii="Times New Roman" w:hAnsi="Times New Roman" w:cs="Times New Roman"/>
                <w:color w:val="000000"/>
                <w:sz w:val="24"/>
                <w:szCs w:val="24"/>
              </w:rPr>
            </w:pPr>
            <w:r w:rsidRPr="00FA1D0E">
              <w:rPr>
                <w:rFonts w:ascii="Times New Roman" w:hAnsi="Times New Roman" w:cs="Times New Roman"/>
                <w:b/>
                <w:i/>
                <w:color w:val="000000"/>
                <w:sz w:val="24"/>
                <w:szCs w:val="24"/>
              </w:rPr>
              <w:lastRenderedPageBreak/>
              <w:t>„Обосновава“</w:t>
            </w:r>
            <w:r w:rsidRPr="00FA1D0E">
              <w:rPr>
                <w:rFonts w:ascii="Times New Roman" w:hAnsi="Times New Roman" w:cs="Times New Roman"/>
                <w:i/>
                <w:color w:val="000000"/>
                <w:sz w:val="24"/>
                <w:szCs w:val="24"/>
              </w:rPr>
              <w:t xml:space="preserve"> за целите на настоящата методика, означава  обяснение за приложимостта и полезността на предложените дейности при изпълнението на поръчката</w:t>
            </w:r>
            <w:r w:rsidRPr="00FA1D0E">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C95EF7" w:rsidRPr="00E80CF7" w:rsidRDefault="00C95EF7" w:rsidP="008F225F">
            <w:pPr>
              <w:shd w:val="clear" w:color="auto" w:fill="FFFFFF"/>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w:t>
            </w:r>
            <w:r w:rsidRPr="00E80CF7">
              <w:rPr>
                <w:rFonts w:ascii="Times New Roman" w:hAnsi="Times New Roman" w:cs="Times New Roman"/>
                <w:color w:val="000000"/>
                <w:sz w:val="24"/>
                <w:szCs w:val="24"/>
              </w:rPr>
              <w:t xml:space="preserve"> т. </w:t>
            </w:r>
          </w:p>
        </w:tc>
      </w:tr>
      <w:tr w:rsidR="00C95EF7" w:rsidRPr="00E80CF7" w:rsidTr="008F225F">
        <w:trPr>
          <w:trHeight w:val="117"/>
        </w:trPr>
        <w:tc>
          <w:tcPr>
            <w:tcW w:w="7083" w:type="dxa"/>
            <w:tcBorders>
              <w:top w:val="single" w:sz="4" w:space="0" w:color="auto"/>
              <w:left w:val="single" w:sz="4" w:space="0" w:color="auto"/>
              <w:bottom w:val="single" w:sz="4" w:space="0" w:color="auto"/>
              <w:right w:val="single" w:sz="4" w:space="0" w:color="auto"/>
            </w:tcBorders>
            <w:hideMark/>
          </w:tcPr>
          <w:p w:rsidR="00C95EF7" w:rsidRPr="00FA1D0E" w:rsidRDefault="00C95EF7" w:rsidP="008F225F">
            <w:pPr>
              <w:shd w:val="clear" w:color="auto" w:fill="FFFFFF"/>
              <w:spacing w:after="120"/>
              <w:jc w:val="both"/>
              <w:rPr>
                <w:rFonts w:ascii="Times New Roman" w:hAnsi="Times New Roman" w:cs="Times New Roman"/>
                <w:color w:val="000000"/>
                <w:sz w:val="24"/>
                <w:szCs w:val="24"/>
              </w:rPr>
            </w:pPr>
            <w:r w:rsidRPr="00FA1D0E">
              <w:rPr>
                <w:rFonts w:ascii="Times New Roman" w:hAnsi="Times New Roman" w:cs="Times New Roman"/>
                <w:color w:val="000000"/>
                <w:sz w:val="24"/>
                <w:szCs w:val="24"/>
              </w:rPr>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C95EF7" w:rsidRPr="00FA1D0E" w:rsidRDefault="00C95EF7" w:rsidP="008F225F">
            <w:pPr>
              <w:shd w:val="clear" w:color="auto" w:fill="FFFFFF"/>
              <w:spacing w:after="120"/>
              <w:ind w:firstLine="709"/>
              <w:contextualSpacing/>
              <w:jc w:val="both"/>
              <w:rPr>
                <w:rFonts w:ascii="Times New Roman" w:eastAsia="Calibri" w:hAnsi="Times New Roman" w:cs="Times New Roman"/>
                <w:color w:val="000000"/>
                <w:sz w:val="24"/>
                <w:szCs w:val="24"/>
              </w:rPr>
            </w:pPr>
            <w:r w:rsidRPr="00FA1D0E">
              <w:rPr>
                <w:rFonts w:ascii="Times New Roman" w:eastAsia="Calibri" w:hAnsi="Times New Roman" w:cs="Times New Roman"/>
                <w:color w:val="000000"/>
                <w:sz w:val="24"/>
                <w:szCs w:val="24"/>
              </w:rPr>
              <w:t xml:space="preserve">- Участникът е предложил организация на работата на екипа от експерти, посочил е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поръчка. </w:t>
            </w:r>
          </w:p>
          <w:p w:rsidR="00C95EF7" w:rsidRPr="00FA1D0E" w:rsidRDefault="00C95EF7" w:rsidP="008F225F">
            <w:pPr>
              <w:shd w:val="clear" w:color="auto" w:fill="FFFFFF"/>
              <w:spacing w:after="120"/>
              <w:ind w:firstLine="709"/>
              <w:contextualSpacing/>
              <w:jc w:val="both"/>
              <w:rPr>
                <w:rFonts w:ascii="Times New Roman" w:eastAsia="Calibri" w:hAnsi="Times New Roman" w:cs="Times New Roman"/>
                <w:color w:val="000000"/>
                <w:sz w:val="24"/>
                <w:szCs w:val="24"/>
              </w:rPr>
            </w:pPr>
            <w:r w:rsidRPr="00FA1D0E">
              <w:rPr>
                <w:rFonts w:ascii="Times New Roman" w:eastAsia="Calibri" w:hAnsi="Times New Roman" w:cs="Times New Roman"/>
                <w:color w:val="000000"/>
                <w:sz w:val="24"/>
                <w:szCs w:val="24"/>
              </w:rPr>
              <w:t xml:space="preserve">- Участникът е представил описание на начина на изпълнение на поръчката.  </w:t>
            </w:r>
          </w:p>
          <w:p w:rsidR="00C95EF7" w:rsidRPr="00FA1D0E" w:rsidRDefault="00C95EF7" w:rsidP="008F225F">
            <w:pPr>
              <w:shd w:val="clear" w:color="auto" w:fill="FFFFFF"/>
              <w:spacing w:after="120"/>
              <w:jc w:val="both"/>
              <w:rPr>
                <w:rFonts w:ascii="Times New Roman" w:hAnsi="Times New Roman" w:cs="Times New Roman"/>
                <w:color w:val="000000"/>
                <w:sz w:val="24"/>
                <w:szCs w:val="24"/>
              </w:rPr>
            </w:pPr>
            <w:r w:rsidRPr="00FA1D0E">
              <w:rPr>
                <w:rFonts w:ascii="Times New Roman" w:hAnsi="Times New Roman" w:cs="Times New Roman"/>
                <w:color w:val="000000"/>
                <w:sz w:val="24"/>
                <w:szCs w:val="24"/>
              </w:rPr>
              <w:t xml:space="preserve">Техническото предложение надгражда минималните изисквания на Възложителя, посочени в Техническата спецификация при условие, че са налични </w:t>
            </w:r>
            <w:r w:rsidRPr="00FA1D0E">
              <w:rPr>
                <w:rFonts w:ascii="Times New Roman" w:hAnsi="Times New Roman" w:cs="Times New Roman"/>
                <w:b/>
                <w:color w:val="000000"/>
                <w:sz w:val="24"/>
                <w:szCs w:val="24"/>
              </w:rPr>
              <w:t>три</w:t>
            </w:r>
            <w:r w:rsidRPr="00FA1D0E">
              <w:rPr>
                <w:rFonts w:ascii="Times New Roman" w:hAnsi="Times New Roman" w:cs="Times New Roman"/>
                <w:color w:val="000000"/>
                <w:sz w:val="24"/>
                <w:szCs w:val="24"/>
              </w:rPr>
              <w:t xml:space="preserve"> от следните обстоятелства:</w:t>
            </w:r>
          </w:p>
          <w:p w:rsidR="00C95EF7" w:rsidRPr="00FA1D0E" w:rsidRDefault="00C95EF7" w:rsidP="008F225F">
            <w:pPr>
              <w:spacing w:before="60"/>
              <w:jc w:val="both"/>
              <w:rPr>
                <w:rFonts w:ascii="Times New Roman" w:hAnsi="Times New Roman" w:cs="Times New Roman"/>
                <w:sz w:val="24"/>
                <w:szCs w:val="24"/>
              </w:rPr>
            </w:pPr>
            <w:r w:rsidRPr="00FA1D0E">
              <w:rPr>
                <w:rFonts w:ascii="Times New Roman" w:hAnsi="Times New Roman" w:cs="Times New Roman"/>
                <w:color w:val="000000"/>
                <w:sz w:val="24"/>
                <w:szCs w:val="24"/>
              </w:rPr>
              <w:t xml:space="preserve">1. </w:t>
            </w:r>
            <w:r w:rsidRPr="00FA1D0E">
              <w:rPr>
                <w:rFonts w:ascii="Times New Roman" w:hAnsi="Times New Roman" w:cs="Times New Roman"/>
                <w:sz w:val="24"/>
                <w:szCs w:val="24"/>
              </w:rPr>
              <w:t xml:space="preserve">За всяка от дейностите е показано разпределението по експерти (кой какво ще изпълнява) на ниво отделна задача </w:t>
            </w:r>
            <w:r w:rsidRPr="00FA1D0E">
              <w:rPr>
                <w:rFonts w:ascii="Times New Roman" w:hAnsi="Times New Roman" w:cs="Times New Roman"/>
                <w:i/>
                <w:sz w:val="24"/>
                <w:szCs w:val="24"/>
              </w:rPr>
              <w:t>(за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FA1D0E">
              <w:rPr>
                <w:rFonts w:ascii="Times New Roman" w:hAnsi="Times New Roman" w:cs="Times New Roman"/>
                <w:sz w:val="24"/>
                <w:szCs w:val="24"/>
              </w:rPr>
              <w:t>;</w:t>
            </w:r>
          </w:p>
          <w:p w:rsidR="00C95EF7" w:rsidRPr="00FA1D0E" w:rsidRDefault="00C95EF7" w:rsidP="008F225F">
            <w:pPr>
              <w:shd w:val="clear" w:color="auto" w:fill="FFFFFF"/>
              <w:spacing w:after="120"/>
              <w:jc w:val="both"/>
              <w:rPr>
                <w:rFonts w:ascii="Times New Roman" w:hAnsi="Times New Roman" w:cs="Times New Roman"/>
                <w:color w:val="000000"/>
                <w:sz w:val="24"/>
                <w:szCs w:val="24"/>
              </w:rPr>
            </w:pPr>
            <w:r w:rsidRPr="00FA1D0E">
              <w:rPr>
                <w:rFonts w:ascii="Times New Roman" w:hAnsi="Times New Roman" w:cs="Times New Roman"/>
                <w:color w:val="000000"/>
                <w:sz w:val="24"/>
                <w:szCs w:val="24"/>
              </w:rPr>
              <w:t>2. За всяка дейност са дефинирани необходимите ресурси за нейното изпълнение (информация, документи, срещи с Възложителя, срещи със заинтересовани страни и др.) и задълженията на отговорния/те за изпълнението й експерти;</w:t>
            </w:r>
          </w:p>
          <w:p w:rsidR="00C95EF7" w:rsidRPr="00FA1D0E" w:rsidRDefault="00C95EF7" w:rsidP="008F225F">
            <w:pPr>
              <w:shd w:val="clear" w:color="auto" w:fill="FFFFFF"/>
              <w:spacing w:after="120"/>
              <w:jc w:val="both"/>
              <w:rPr>
                <w:rFonts w:ascii="Times New Roman" w:hAnsi="Times New Roman" w:cs="Times New Roman"/>
                <w:color w:val="000000"/>
                <w:sz w:val="24"/>
                <w:szCs w:val="24"/>
              </w:rPr>
            </w:pPr>
            <w:r w:rsidRPr="00FA1D0E">
              <w:rPr>
                <w:rFonts w:ascii="Times New Roman" w:hAnsi="Times New Roman" w:cs="Times New Roman"/>
                <w:color w:val="000000"/>
                <w:sz w:val="24"/>
                <w:szCs w:val="24"/>
              </w:rPr>
              <w:t xml:space="preserve">3. Обосновани са и други дейности, извън посочените в изискванията на Възложителя, </w:t>
            </w:r>
            <w:r w:rsidRPr="00FA1D0E">
              <w:rPr>
                <w:rFonts w:ascii="Times New Roman" w:hAnsi="Times New Roman" w:cs="Times New Roman"/>
                <w:sz w:val="24"/>
                <w:szCs w:val="24"/>
              </w:rPr>
              <w:t>за които е доказана приложимостта и полезността за качественото и срочно изпълнение на поръчката</w:t>
            </w:r>
            <w:r w:rsidRPr="00FA1D0E">
              <w:rPr>
                <w:rFonts w:ascii="Times New Roman" w:hAnsi="Times New Roman" w:cs="Times New Roman"/>
                <w:color w:val="000000"/>
                <w:sz w:val="24"/>
                <w:szCs w:val="24"/>
              </w:rPr>
              <w:t>.</w:t>
            </w:r>
          </w:p>
          <w:p w:rsidR="00C95EF7" w:rsidRPr="00FA1D0E" w:rsidRDefault="00C95EF7" w:rsidP="008F225F">
            <w:pPr>
              <w:shd w:val="clear" w:color="auto" w:fill="FFFFFF"/>
              <w:spacing w:after="120"/>
              <w:jc w:val="both"/>
              <w:rPr>
                <w:rFonts w:ascii="Times New Roman" w:hAnsi="Times New Roman" w:cs="Times New Roman"/>
                <w:color w:val="000000"/>
                <w:sz w:val="24"/>
                <w:szCs w:val="24"/>
              </w:rPr>
            </w:pPr>
            <w:r w:rsidRPr="00FA1D0E">
              <w:rPr>
                <w:rFonts w:ascii="Times New Roman" w:hAnsi="Times New Roman" w:cs="Times New Roman"/>
                <w:b/>
                <w:i/>
                <w:color w:val="000000"/>
                <w:sz w:val="24"/>
                <w:szCs w:val="24"/>
              </w:rPr>
              <w:t>„Обосновава“</w:t>
            </w:r>
            <w:r w:rsidRPr="00FA1D0E">
              <w:rPr>
                <w:rFonts w:ascii="Times New Roman" w:hAnsi="Times New Roman" w:cs="Times New Roman"/>
                <w:i/>
                <w:color w:val="000000"/>
                <w:sz w:val="24"/>
                <w:szCs w:val="24"/>
              </w:rPr>
              <w:t xml:space="preserve"> за целите на настоящата методика, означава  обяснение за приложимостта и полезността на предложените дейности при изпълнението на поръчката</w:t>
            </w:r>
            <w:r w:rsidRPr="00FA1D0E">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C95EF7" w:rsidRPr="00E80CF7" w:rsidRDefault="00C95EF7" w:rsidP="008F225F">
            <w:pPr>
              <w:shd w:val="clear" w:color="auto" w:fill="FFFFFF"/>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E80CF7">
              <w:rPr>
                <w:rFonts w:ascii="Times New Roman" w:hAnsi="Times New Roman" w:cs="Times New Roman"/>
                <w:color w:val="000000"/>
                <w:sz w:val="24"/>
                <w:szCs w:val="24"/>
              </w:rPr>
              <w:t xml:space="preserve">0 т. </w:t>
            </w:r>
          </w:p>
        </w:tc>
      </w:tr>
    </w:tbl>
    <w:p w:rsidR="00C95EF7" w:rsidRDefault="00C95EF7" w:rsidP="00C95EF7">
      <w:pPr>
        <w:autoSpaceDE w:val="0"/>
        <w:autoSpaceDN w:val="0"/>
        <w:adjustRightInd w:val="0"/>
        <w:spacing w:after="120"/>
        <w:jc w:val="both"/>
        <w:rPr>
          <w:rFonts w:ascii="Times New Roman" w:hAnsi="Times New Roman" w:cs="Times New Roman"/>
          <w:b/>
          <w:i/>
          <w:sz w:val="24"/>
          <w:szCs w:val="24"/>
        </w:rPr>
      </w:pPr>
      <w:r w:rsidRPr="00E80CF7">
        <w:rPr>
          <w:rFonts w:ascii="Times New Roman" w:hAnsi="Times New Roman" w:cs="Times New Roman"/>
          <w:b/>
          <w:i/>
          <w:sz w:val="24"/>
          <w:szCs w:val="24"/>
        </w:rPr>
        <w:t>Предложения относно разпределението на задачите и отговорностите между предлаганите експерти, които не отговарят на техническото задание и минималните изисквания към съдържанието на този подпоказател или ако липсва тази съставна част от техническото предложение следва да бъдат предложени за отстраняване.</w:t>
      </w:r>
    </w:p>
    <w:p w:rsidR="00C95EF7" w:rsidRPr="00E80CF7" w:rsidRDefault="00C95EF7" w:rsidP="00C95EF7">
      <w:pPr>
        <w:autoSpaceDE w:val="0"/>
        <w:autoSpaceDN w:val="0"/>
        <w:adjustRightInd w:val="0"/>
        <w:spacing w:after="120"/>
        <w:jc w:val="both"/>
        <w:rPr>
          <w:rFonts w:ascii="Times New Roman" w:hAnsi="Times New Roman" w:cs="Times New Roman"/>
          <w:b/>
          <w:i/>
          <w:sz w:val="24"/>
          <w:szCs w:val="24"/>
        </w:rPr>
      </w:pPr>
    </w:p>
    <w:p w:rsidR="00C95EF7" w:rsidRPr="00E80CF7" w:rsidRDefault="00C95EF7" w:rsidP="00C95EF7">
      <w:pPr>
        <w:numPr>
          <w:ilvl w:val="2"/>
          <w:numId w:val="8"/>
        </w:numPr>
        <w:spacing w:after="120" w:line="240" w:lineRule="auto"/>
        <w:ind w:right="23"/>
        <w:contextualSpacing/>
        <w:jc w:val="both"/>
        <w:rPr>
          <w:rFonts w:ascii="Times New Roman" w:eastAsia="Calibri" w:hAnsi="Times New Roman" w:cs="Times New Roman"/>
          <w:b/>
          <w:sz w:val="24"/>
          <w:szCs w:val="24"/>
        </w:rPr>
      </w:pPr>
      <w:r w:rsidRPr="00E80CF7">
        <w:rPr>
          <w:rFonts w:ascii="Times New Roman" w:eastAsia="Calibri" w:hAnsi="Times New Roman" w:cs="Times New Roman"/>
          <w:b/>
          <w:sz w:val="24"/>
          <w:szCs w:val="24"/>
        </w:rPr>
        <w:t>План за управление на риска (ПУР)</w:t>
      </w:r>
    </w:p>
    <w:p w:rsidR="00C95EF7" w:rsidRPr="00E80CF7" w:rsidRDefault="00C95EF7" w:rsidP="00C95EF7">
      <w:pPr>
        <w:spacing w:after="120"/>
        <w:jc w:val="both"/>
        <w:rPr>
          <w:rFonts w:ascii="Times New Roman" w:hAnsi="Times New Roman" w:cs="Times New Roman"/>
          <w:b/>
          <w:sz w:val="24"/>
          <w:szCs w:val="24"/>
        </w:rPr>
      </w:pPr>
      <w:r w:rsidRPr="00E80CF7">
        <w:rPr>
          <w:rFonts w:ascii="Times New Roman" w:hAnsi="Times New Roman" w:cs="Times New Roman"/>
          <w:b/>
          <w:sz w:val="24"/>
          <w:szCs w:val="24"/>
        </w:rPr>
        <w:t>Указания за разработване на частта „План за управление на риска“:</w:t>
      </w:r>
    </w:p>
    <w:p w:rsidR="00C95EF7" w:rsidRPr="00E80CF7" w:rsidRDefault="00C95EF7" w:rsidP="00C95EF7">
      <w:pPr>
        <w:spacing w:after="120"/>
        <w:ind w:firstLine="708"/>
        <w:jc w:val="both"/>
        <w:rPr>
          <w:rFonts w:ascii="Times New Roman" w:hAnsi="Times New Roman" w:cs="Times New Roman"/>
          <w:sz w:val="24"/>
          <w:szCs w:val="24"/>
        </w:rPr>
      </w:pPr>
      <w:r w:rsidRPr="00E80CF7">
        <w:rPr>
          <w:rFonts w:ascii="Times New Roman" w:hAnsi="Times New Roman" w:cs="Times New Roman"/>
          <w:sz w:val="24"/>
          <w:szCs w:val="24"/>
        </w:rPr>
        <w:t xml:space="preserve">Оценяват се предвидените мерки за преодолявяне и предотвратяване на идентифицирани от възложителя потенциални рискове, които могат да окажат влияние върху изпълнението на договора, и тяхното управление от изпълнителя, с цел недопускане и редуциране на негативното им въздействие върху успешното реализиране на предмета на обществената поръчка. Участниците следва да обяснят идентифицираните потенциални рискове, както и да предложат стратегия – адекватни мерки за тяхното управление и начин, по който предлагат да действат при всеки един възможен риск с цел негативното му влияние да бъде ограничено или въобще да не настъпи. При изработването на тази част от техническото предложение следва да се има предвид, че на управление подлежат рискове, чието настъпване зависи от участника и е идентифицирано от възложителя. </w:t>
      </w:r>
    </w:p>
    <w:p w:rsidR="00C95EF7" w:rsidRPr="00E80CF7" w:rsidRDefault="00C95EF7" w:rsidP="00C95EF7">
      <w:pPr>
        <w:spacing w:after="120"/>
        <w:jc w:val="both"/>
        <w:rPr>
          <w:rFonts w:ascii="Times New Roman" w:hAnsi="Times New Roman" w:cs="Times New Roman"/>
          <w:b/>
          <w:sz w:val="24"/>
          <w:szCs w:val="24"/>
        </w:rPr>
      </w:pPr>
      <w:r w:rsidRPr="00E80CF7">
        <w:rPr>
          <w:rFonts w:ascii="Times New Roman" w:hAnsi="Times New Roman" w:cs="Times New Roman"/>
          <w:b/>
          <w:sz w:val="24"/>
          <w:szCs w:val="24"/>
        </w:rPr>
        <w:t>Потенциални рискове, идентифицирани от възложителя:</w:t>
      </w:r>
    </w:p>
    <w:p w:rsidR="00C95EF7" w:rsidRPr="00E80CF7" w:rsidRDefault="00C95EF7" w:rsidP="00C95EF7">
      <w:pPr>
        <w:numPr>
          <w:ilvl w:val="0"/>
          <w:numId w:val="9"/>
        </w:numPr>
        <w:spacing w:after="120" w:line="240" w:lineRule="auto"/>
        <w:jc w:val="both"/>
        <w:rPr>
          <w:rFonts w:ascii="Times New Roman" w:eastAsia="Calibri" w:hAnsi="Times New Roman" w:cs="Times New Roman"/>
          <w:sz w:val="24"/>
          <w:szCs w:val="24"/>
        </w:rPr>
      </w:pPr>
      <w:r w:rsidRPr="00E80CF7">
        <w:rPr>
          <w:rFonts w:ascii="Times New Roman" w:eastAsia="Calibri" w:hAnsi="Times New Roman" w:cs="Times New Roman"/>
          <w:sz w:val="24"/>
          <w:szCs w:val="24"/>
        </w:rPr>
        <w:t>Несвоевременно отчитане на настъпили промени в нормативната уредба в областта на проектирането и изпълнението на СМР, които са от значение за осъществяваните консултантски услуги по време на изпълнение на договора;</w:t>
      </w:r>
    </w:p>
    <w:p w:rsidR="00C95EF7" w:rsidRPr="00E80CF7" w:rsidRDefault="00C95EF7" w:rsidP="00C95EF7">
      <w:pPr>
        <w:numPr>
          <w:ilvl w:val="0"/>
          <w:numId w:val="9"/>
        </w:numPr>
        <w:spacing w:after="120" w:line="240" w:lineRule="auto"/>
        <w:jc w:val="both"/>
        <w:rPr>
          <w:rFonts w:ascii="Times New Roman" w:eastAsia="Calibri" w:hAnsi="Times New Roman" w:cs="Times New Roman"/>
          <w:sz w:val="24"/>
          <w:szCs w:val="24"/>
        </w:rPr>
      </w:pPr>
      <w:r w:rsidRPr="00E80CF7">
        <w:rPr>
          <w:rFonts w:ascii="Times New Roman" w:eastAsia="Calibri" w:hAnsi="Times New Roman" w:cs="Times New Roman"/>
          <w:sz w:val="24"/>
          <w:szCs w:val="24"/>
        </w:rPr>
        <w:t>Недобра комуникация и координация между екипа на възложителя и този на изпълнителя;</w:t>
      </w:r>
    </w:p>
    <w:p w:rsidR="00C95EF7" w:rsidRPr="00E80CF7" w:rsidRDefault="00C95EF7" w:rsidP="00C95EF7">
      <w:pPr>
        <w:numPr>
          <w:ilvl w:val="0"/>
          <w:numId w:val="9"/>
        </w:numPr>
        <w:spacing w:after="120" w:line="240" w:lineRule="auto"/>
        <w:jc w:val="both"/>
        <w:rPr>
          <w:rFonts w:ascii="Times New Roman" w:eastAsia="Calibri" w:hAnsi="Times New Roman" w:cs="Times New Roman"/>
          <w:sz w:val="24"/>
          <w:szCs w:val="24"/>
        </w:rPr>
      </w:pPr>
      <w:r w:rsidRPr="00E80CF7">
        <w:rPr>
          <w:rFonts w:ascii="Times New Roman" w:eastAsia="Calibri" w:hAnsi="Times New Roman" w:cs="Times New Roman"/>
          <w:sz w:val="24"/>
          <w:szCs w:val="24"/>
        </w:rPr>
        <w:t>Забава при вземане на решения, ключови за изпълнението на поръчката, бездействие от страна на изпълнителя</w:t>
      </w:r>
      <w:r w:rsidRPr="00E80CF7">
        <w:rPr>
          <w:rFonts w:ascii="Times New Roman" w:eastAsia="Calibri" w:hAnsi="Times New Roman" w:cs="Times New Roman"/>
          <w:color w:val="000000"/>
          <w:sz w:val="24"/>
          <w:szCs w:val="24"/>
        </w:rPr>
        <w:t>.</w:t>
      </w:r>
    </w:p>
    <w:p w:rsidR="00C95EF7" w:rsidRDefault="00C95EF7" w:rsidP="00C95EF7">
      <w:pPr>
        <w:spacing w:after="120"/>
        <w:ind w:right="23"/>
        <w:jc w:val="both"/>
        <w:rPr>
          <w:rFonts w:ascii="Times New Roman" w:hAnsi="Times New Roman" w:cs="Times New Roman"/>
          <w:b/>
          <w:sz w:val="24"/>
          <w:szCs w:val="24"/>
        </w:rPr>
      </w:pPr>
    </w:p>
    <w:p w:rsidR="00C95EF7" w:rsidRPr="00E80CF7" w:rsidRDefault="00C95EF7" w:rsidP="00C95EF7">
      <w:pPr>
        <w:spacing w:after="120"/>
        <w:ind w:right="23"/>
        <w:jc w:val="both"/>
        <w:rPr>
          <w:rFonts w:ascii="Times New Roman" w:hAnsi="Times New Roman" w:cs="Times New Roman"/>
          <w:b/>
          <w:sz w:val="24"/>
          <w:szCs w:val="24"/>
        </w:rPr>
      </w:pPr>
      <w:r w:rsidRPr="00E80CF7">
        <w:rPr>
          <w:rFonts w:ascii="Times New Roman" w:hAnsi="Times New Roman" w:cs="Times New Roman"/>
          <w:b/>
          <w:sz w:val="24"/>
          <w:szCs w:val="24"/>
        </w:rPr>
        <w:t>Метод на формиране на оценката:</w:t>
      </w:r>
    </w:p>
    <w:p w:rsidR="00C95EF7" w:rsidRPr="00E80CF7" w:rsidRDefault="00C95EF7" w:rsidP="00C95EF7">
      <w:pPr>
        <w:spacing w:after="120"/>
        <w:ind w:right="23"/>
        <w:jc w:val="both"/>
        <w:rPr>
          <w:rFonts w:ascii="Times New Roman" w:hAnsi="Times New Roman" w:cs="Times New Roman"/>
          <w:sz w:val="24"/>
          <w:szCs w:val="24"/>
        </w:rPr>
      </w:pPr>
      <w:r w:rsidRPr="00E80CF7">
        <w:rPr>
          <w:rFonts w:ascii="Times New Roman" w:hAnsi="Times New Roman" w:cs="Times New Roman"/>
          <w:sz w:val="24"/>
          <w:szCs w:val="24"/>
        </w:rPr>
        <w:t xml:space="preserve">Офертите на участниците по показателя План за управление на риска се оценяват по следния начин: </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4"/>
        <w:gridCol w:w="1676"/>
      </w:tblGrid>
      <w:tr w:rsidR="00C95EF7" w:rsidRPr="00E80CF7" w:rsidTr="008F225F">
        <w:tc>
          <w:tcPr>
            <w:tcW w:w="4095" w:type="pct"/>
            <w:tcBorders>
              <w:top w:val="single" w:sz="4" w:space="0" w:color="auto"/>
              <w:left w:val="single" w:sz="4" w:space="0" w:color="auto"/>
              <w:bottom w:val="single" w:sz="4" w:space="0" w:color="auto"/>
              <w:right w:val="single" w:sz="4" w:space="0" w:color="auto"/>
            </w:tcBorders>
            <w:shd w:val="pct15" w:color="auto" w:fill="auto"/>
          </w:tcPr>
          <w:p w:rsidR="00C95EF7" w:rsidRPr="00E80CF7" w:rsidRDefault="00C95EF7" w:rsidP="008F225F">
            <w:pPr>
              <w:suppressAutoHyphens/>
              <w:spacing w:after="120"/>
              <w:jc w:val="both"/>
              <w:rPr>
                <w:rFonts w:ascii="Times New Roman" w:hAnsi="Times New Roman" w:cs="Times New Roman"/>
                <w:b/>
                <w:sz w:val="24"/>
                <w:szCs w:val="24"/>
              </w:rPr>
            </w:pPr>
            <w:r w:rsidRPr="00E80CF7">
              <w:rPr>
                <w:rFonts w:ascii="Times New Roman" w:hAnsi="Times New Roman" w:cs="Times New Roman"/>
                <w:b/>
                <w:sz w:val="24"/>
                <w:szCs w:val="24"/>
              </w:rPr>
              <w:t>План за управление на риска</w:t>
            </w:r>
          </w:p>
          <w:p w:rsidR="00C95EF7" w:rsidRPr="00E80CF7" w:rsidRDefault="00C95EF7" w:rsidP="008F225F">
            <w:pPr>
              <w:tabs>
                <w:tab w:val="left" w:pos="426"/>
              </w:tabs>
              <w:spacing w:after="120"/>
              <w:jc w:val="both"/>
              <w:rPr>
                <w:rFonts w:ascii="Times New Roman" w:hAnsi="Times New Roman" w:cs="Times New Roman"/>
                <w:b/>
                <w:sz w:val="24"/>
                <w:szCs w:val="24"/>
                <w:lang w:eastAsia="ar-SA"/>
              </w:rPr>
            </w:pPr>
          </w:p>
        </w:tc>
        <w:tc>
          <w:tcPr>
            <w:tcW w:w="905" w:type="pct"/>
            <w:tcBorders>
              <w:top w:val="single" w:sz="4" w:space="0" w:color="auto"/>
              <w:left w:val="single" w:sz="4" w:space="0" w:color="auto"/>
              <w:bottom w:val="single" w:sz="4" w:space="0" w:color="auto"/>
              <w:right w:val="single" w:sz="4" w:space="0" w:color="auto"/>
            </w:tcBorders>
            <w:shd w:val="pct15" w:color="auto" w:fill="auto"/>
            <w:hideMark/>
          </w:tcPr>
          <w:p w:rsidR="00C95EF7" w:rsidRPr="00E80CF7" w:rsidRDefault="00C95EF7" w:rsidP="008F225F">
            <w:pPr>
              <w:suppressAutoHyphens/>
              <w:spacing w:after="120"/>
              <w:jc w:val="center"/>
              <w:rPr>
                <w:rFonts w:ascii="Times New Roman" w:hAnsi="Times New Roman" w:cs="Times New Roman"/>
                <w:b/>
                <w:sz w:val="24"/>
                <w:szCs w:val="24"/>
                <w:lang w:eastAsia="ar-SA"/>
              </w:rPr>
            </w:pPr>
            <w:r w:rsidRPr="00E80CF7">
              <w:rPr>
                <w:rFonts w:ascii="Times New Roman" w:hAnsi="Times New Roman" w:cs="Times New Roman"/>
                <w:b/>
                <w:sz w:val="24"/>
                <w:szCs w:val="24"/>
              </w:rPr>
              <w:t>Брой точки</w:t>
            </w:r>
          </w:p>
        </w:tc>
      </w:tr>
      <w:tr w:rsidR="00C95EF7" w:rsidRPr="00E80CF7" w:rsidTr="008F225F">
        <w:tc>
          <w:tcPr>
            <w:tcW w:w="4095" w:type="pct"/>
            <w:tcBorders>
              <w:top w:val="single" w:sz="4" w:space="0" w:color="auto"/>
              <w:left w:val="single" w:sz="4" w:space="0" w:color="auto"/>
              <w:bottom w:val="single" w:sz="4" w:space="0" w:color="auto"/>
              <w:right w:val="single" w:sz="4" w:space="0" w:color="auto"/>
            </w:tcBorders>
          </w:tcPr>
          <w:p w:rsidR="00C95EF7" w:rsidRPr="00E80CF7" w:rsidRDefault="00C95EF7" w:rsidP="008F225F">
            <w:pPr>
              <w:tabs>
                <w:tab w:val="left" w:pos="426"/>
              </w:tabs>
              <w:spacing w:after="120"/>
              <w:jc w:val="both"/>
              <w:rPr>
                <w:rFonts w:ascii="Times New Roman" w:hAnsi="Times New Roman" w:cs="Times New Roman"/>
                <w:sz w:val="24"/>
                <w:szCs w:val="24"/>
              </w:rPr>
            </w:pPr>
            <w:r w:rsidRPr="00E80CF7">
              <w:rPr>
                <w:rFonts w:ascii="Times New Roman" w:hAnsi="Times New Roman" w:cs="Times New Roman"/>
                <w:sz w:val="24"/>
                <w:szCs w:val="24"/>
              </w:rPr>
              <w:t xml:space="preserve">За техническото предложение е в сила всяко едно от следните минимални изисквания: </w:t>
            </w:r>
          </w:p>
          <w:p w:rsidR="00C95EF7" w:rsidRPr="00E80CF7" w:rsidRDefault="00C95EF7" w:rsidP="008F225F">
            <w:pPr>
              <w:suppressAutoHyphens/>
              <w:spacing w:after="120"/>
              <w:jc w:val="both"/>
              <w:rPr>
                <w:rFonts w:ascii="Times New Roman" w:hAnsi="Times New Roman" w:cs="Times New Roman"/>
                <w:sz w:val="24"/>
                <w:szCs w:val="24"/>
              </w:rPr>
            </w:pPr>
            <w:r w:rsidRPr="00E80CF7">
              <w:rPr>
                <w:rFonts w:ascii="Times New Roman" w:hAnsi="Times New Roman" w:cs="Times New Roman"/>
                <w:b/>
                <w:sz w:val="24"/>
                <w:szCs w:val="24"/>
              </w:rPr>
              <w:t xml:space="preserve">– </w:t>
            </w:r>
            <w:r w:rsidRPr="00E80CF7">
              <w:rPr>
                <w:rFonts w:ascii="Times New Roman" w:hAnsi="Times New Roman" w:cs="Times New Roman"/>
                <w:sz w:val="24"/>
                <w:szCs w:val="24"/>
              </w:rPr>
              <w:t>Участникът е посочил мерките, които ще предприеме за управление на всеки един от идентифицираните от възложителя потенциални рискове, в това число мерки за недопускане и редуциране и мерки за преодоляване и предотвратяване на риска, с което се осигурява изпълнението на минималните изисквания, посочени в Техническите спецификации.</w:t>
            </w:r>
          </w:p>
        </w:tc>
        <w:tc>
          <w:tcPr>
            <w:tcW w:w="905" w:type="pct"/>
            <w:tcBorders>
              <w:top w:val="single" w:sz="4" w:space="0" w:color="auto"/>
              <w:left w:val="single" w:sz="4" w:space="0" w:color="auto"/>
              <w:bottom w:val="single" w:sz="4" w:space="0" w:color="auto"/>
              <w:right w:val="single" w:sz="4" w:space="0" w:color="auto"/>
            </w:tcBorders>
            <w:hideMark/>
          </w:tcPr>
          <w:p w:rsidR="00C95EF7" w:rsidRPr="00E80CF7" w:rsidRDefault="00C95EF7" w:rsidP="008F225F">
            <w:pPr>
              <w:suppressAutoHyphens/>
              <w:spacing w:after="120"/>
              <w:jc w:val="center"/>
              <w:rPr>
                <w:rFonts w:ascii="Times New Roman" w:hAnsi="Times New Roman" w:cs="Times New Roman"/>
                <w:sz w:val="24"/>
                <w:szCs w:val="24"/>
                <w:highlight w:val="green"/>
                <w:lang w:eastAsia="ar-SA"/>
              </w:rPr>
            </w:pPr>
            <w:r w:rsidRPr="00E80CF7">
              <w:rPr>
                <w:rFonts w:ascii="Times New Roman" w:hAnsi="Times New Roman" w:cs="Times New Roman"/>
                <w:sz w:val="24"/>
                <w:szCs w:val="24"/>
                <w:lang w:eastAsia="ar-SA"/>
              </w:rPr>
              <w:t>5 т.</w:t>
            </w:r>
          </w:p>
        </w:tc>
      </w:tr>
      <w:tr w:rsidR="00C95EF7" w:rsidRPr="00E80CF7" w:rsidTr="008F225F">
        <w:tc>
          <w:tcPr>
            <w:tcW w:w="4095" w:type="pct"/>
            <w:tcBorders>
              <w:top w:val="single" w:sz="4" w:space="0" w:color="auto"/>
              <w:left w:val="single" w:sz="4" w:space="0" w:color="auto"/>
              <w:bottom w:val="single" w:sz="4" w:space="0" w:color="auto"/>
              <w:right w:val="single" w:sz="4" w:space="0" w:color="auto"/>
            </w:tcBorders>
            <w:hideMark/>
          </w:tcPr>
          <w:p w:rsidR="00C95EF7" w:rsidRPr="00E80CF7" w:rsidRDefault="00C95EF7" w:rsidP="008F225F">
            <w:pPr>
              <w:spacing w:after="120"/>
              <w:jc w:val="both"/>
              <w:rPr>
                <w:rFonts w:ascii="Times New Roman" w:hAnsi="Times New Roman" w:cs="Times New Roman"/>
                <w:sz w:val="24"/>
                <w:szCs w:val="24"/>
              </w:rPr>
            </w:pPr>
            <w:r w:rsidRPr="00E80CF7">
              <w:rPr>
                <w:rFonts w:ascii="Times New Roman" w:hAnsi="Times New Roman" w:cs="Times New Roman"/>
                <w:sz w:val="24"/>
                <w:szCs w:val="24"/>
              </w:rPr>
              <w:t xml:space="preserve">Техническото предложение съдържа минималните изисквания по-горе, като надгражда минималните изисквания на възложителя, при условие, че е налице </w:t>
            </w:r>
            <w:r w:rsidRPr="00E80CF7">
              <w:rPr>
                <w:rFonts w:ascii="Times New Roman" w:hAnsi="Times New Roman" w:cs="Times New Roman"/>
                <w:b/>
                <w:sz w:val="24"/>
                <w:szCs w:val="24"/>
              </w:rPr>
              <w:t>поне едно</w:t>
            </w:r>
            <w:r w:rsidRPr="00E80CF7">
              <w:rPr>
                <w:rFonts w:ascii="Times New Roman" w:hAnsi="Times New Roman" w:cs="Times New Roman"/>
                <w:sz w:val="24"/>
                <w:szCs w:val="24"/>
              </w:rPr>
              <w:t xml:space="preserve"> от следните обстоятелства:</w:t>
            </w:r>
          </w:p>
          <w:p w:rsidR="00C95EF7" w:rsidRPr="00E80CF7" w:rsidRDefault="00C95EF7" w:rsidP="008F225F">
            <w:pPr>
              <w:spacing w:after="120"/>
              <w:jc w:val="both"/>
              <w:rPr>
                <w:rFonts w:ascii="Times New Roman" w:hAnsi="Times New Roman" w:cs="Times New Roman"/>
                <w:sz w:val="24"/>
                <w:szCs w:val="24"/>
              </w:rPr>
            </w:pPr>
            <w:r w:rsidRPr="00E80CF7">
              <w:rPr>
                <w:rFonts w:ascii="Times New Roman" w:hAnsi="Times New Roman" w:cs="Times New Roman"/>
                <w:sz w:val="24"/>
                <w:szCs w:val="24"/>
              </w:rPr>
              <w:lastRenderedPageBreak/>
              <w:t>1. Участникът е посочил аспектите на проявление, областите и сферите на влияние на описаните рискове;</w:t>
            </w:r>
          </w:p>
          <w:p w:rsidR="00C95EF7" w:rsidRPr="00E80CF7" w:rsidRDefault="00C95EF7" w:rsidP="008F225F">
            <w:pPr>
              <w:spacing w:after="120"/>
              <w:jc w:val="both"/>
              <w:rPr>
                <w:rFonts w:ascii="Times New Roman" w:hAnsi="Times New Roman" w:cs="Times New Roman"/>
                <w:sz w:val="24"/>
                <w:szCs w:val="24"/>
              </w:rPr>
            </w:pPr>
            <w:r w:rsidRPr="00E80CF7">
              <w:rPr>
                <w:rFonts w:ascii="Times New Roman" w:hAnsi="Times New Roman" w:cs="Times New Roman"/>
                <w:sz w:val="24"/>
                <w:szCs w:val="24"/>
              </w:rPr>
              <w:t>2. Участникът е предвидил степента на въздействие на идентифицираните рискове върху изпълнението на всяка от основните дейности по договора;</w:t>
            </w:r>
          </w:p>
          <w:p w:rsidR="00C95EF7" w:rsidRPr="00E80CF7" w:rsidRDefault="00C95EF7" w:rsidP="008F225F">
            <w:pPr>
              <w:spacing w:after="120"/>
              <w:jc w:val="both"/>
              <w:rPr>
                <w:rFonts w:ascii="Times New Roman" w:hAnsi="Times New Roman" w:cs="Times New Roman"/>
                <w:sz w:val="24"/>
                <w:szCs w:val="24"/>
              </w:rPr>
            </w:pPr>
            <w:r w:rsidRPr="00E80CF7">
              <w:rPr>
                <w:rFonts w:ascii="Times New Roman" w:hAnsi="Times New Roman" w:cs="Times New Roman"/>
                <w:sz w:val="24"/>
                <w:szCs w:val="24"/>
              </w:rPr>
              <w:t>3. Участникът е предвидил дейности по контрол върху изпълнението на предложените мерки за преодоляване и предотвратяване и недопускане и редуциране на риска.</w:t>
            </w:r>
          </w:p>
        </w:tc>
        <w:tc>
          <w:tcPr>
            <w:tcW w:w="905" w:type="pct"/>
            <w:tcBorders>
              <w:top w:val="single" w:sz="4" w:space="0" w:color="auto"/>
              <w:left w:val="single" w:sz="4" w:space="0" w:color="auto"/>
              <w:bottom w:val="single" w:sz="4" w:space="0" w:color="auto"/>
              <w:right w:val="single" w:sz="4" w:space="0" w:color="auto"/>
            </w:tcBorders>
            <w:hideMark/>
          </w:tcPr>
          <w:p w:rsidR="00C95EF7" w:rsidRPr="00E80CF7" w:rsidRDefault="00C95EF7" w:rsidP="008F225F">
            <w:pPr>
              <w:suppressAutoHyphens/>
              <w:spacing w:after="120"/>
              <w:jc w:val="center"/>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10</w:t>
            </w:r>
            <w:r w:rsidRPr="00E80CF7">
              <w:rPr>
                <w:rFonts w:ascii="Times New Roman" w:hAnsi="Times New Roman" w:cs="Times New Roman"/>
                <w:sz w:val="24"/>
                <w:szCs w:val="24"/>
                <w:lang w:eastAsia="ar-SA"/>
              </w:rPr>
              <w:t xml:space="preserve"> т.</w:t>
            </w:r>
          </w:p>
        </w:tc>
      </w:tr>
      <w:tr w:rsidR="00C95EF7" w:rsidRPr="00E80CF7" w:rsidTr="008F225F">
        <w:tc>
          <w:tcPr>
            <w:tcW w:w="4095" w:type="pct"/>
            <w:tcBorders>
              <w:top w:val="single" w:sz="4" w:space="0" w:color="auto"/>
              <w:left w:val="single" w:sz="4" w:space="0" w:color="auto"/>
              <w:bottom w:val="single" w:sz="4" w:space="0" w:color="auto"/>
              <w:right w:val="single" w:sz="4" w:space="0" w:color="auto"/>
            </w:tcBorders>
            <w:hideMark/>
          </w:tcPr>
          <w:p w:rsidR="00C95EF7" w:rsidRPr="00E80CF7" w:rsidRDefault="00C95EF7" w:rsidP="008F225F">
            <w:pPr>
              <w:spacing w:after="120"/>
              <w:jc w:val="both"/>
              <w:rPr>
                <w:rFonts w:ascii="Times New Roman" w:hAnsi="Times New Roman" w:cs="Times New Roman"/>
                <w:sz w:val="24"/>
                <w:szCs w:val="24"/>
              </w:rPr>
            </w:pPr>
            <w:r w:rsidRPr="00E80CF7">
              <w:rPr>
                <w:rFonts w:ascii="Times New Roman" w:hAnsi="Times New Roman" w:cs="Times New Roman"/>
                <w:sz w:val="24"/>
                <w:szCs w:val="24"/>
              </w:rPr>
              <w:t xml:space="preserve">Техническото предложение съдържа минималните изисквания по-горе, като надгражда минималните изисквания на възложителя, при условие, че е налице </w:t>
            </w:r>
            <w:r w:rsidRPr="00E80CF7">
              <w:rPr>
                <w:rFonts w:ascii="Times New Roman" w:hAnsi="Times New Roman" w:cs="Times New Roman"/>
                <w:b/>
                <w:sz w:val="24"/>
                <w:szCs w:val="24"/>
              </w:rPr>
              <w:t>всяко едно</w:t>
            </w:r>
            <w:r w:rsidRPr="00E80CF7">
              <w:rPr>
                <w:rFonts w:ascii="Times New Roman" w:hAnsi="Times New Roman" w:cs="Times New Roman"/>
                <w:sz w:val="24"/>
                <w:szCs w:val="24"/>
              </w:rPr>
              <w:t xml:space="preserve"> от следните обстоятелства:</w:t>
            </w:r>
          </w:p>
          <w:p w:rsidR="00C95EF7" w:rsidRPr="00E80CF7" w:rsidRDefault="00C95EF7" w:rsidP="008F225F">
            <w:pPr>
              <w:spacing w:after="120"/>
              <w:jc w:val="both"/>
              <w:rPr>
                <w:rFonts w:ascii="Times New Roman" w:hAnsi="Times New Roman" w:cs="Times New Roman"/>
                <w:sz w:val="24"/>
                <w:szCs w:val="24"/>
              </w:rPr>
            </w:pPr>
            <w:r w:rsidRPr="00E80CF7">
              <w:rPr>
                <w:rFonts w:ascii="Times New Roman" w:hAnsi="Times New Roman" w:cs="Times New Roman"/>
                <w:sz w:val="24"/>
                <w:szCs w:val="24"/>
              </w:rPr>
              <w:t>1. Участникът е посочил аспектите на проявление, областите и сферите на влияние на описаните рискове;</w:t>
            </w:r>
          </w:p>
          <w:p w:rsidR="00C95EF7" w:rsidRPr="00E80CF7" w:rsidRDefault="00C95EF7" w:rsidP="008F225F">
            <w:pPr>
              <w:spacing w:after="120"/>
              <w:jc w:val="both"/>
              <w:rPr>
                <w:rFonts w:ascii="Times New Roman" w:hAnsi="Times New Roman" w:cs="Times New Roman"/>
                <w:sz w:val="24"/>
                <w:szCs w:val="24"/>
              </w:rPr>
            </w:pPr>
            <w:r w:rsidRPr="00E80CF7">
              <w:rPr>
                <w:rFonts w:ascii="Times New Roman" w:hAnsi="Times New Roman" w:cs="Times New Roman"/>
                <w:sz w:val="24"/>
                <w:szCs w:val="24"/>
              </w:rPr>
              <w:t>2. Участникът е предвидил степента на въздействие на идентифицираните рискове върху изпълнението на всяка от основните дейности по договора;</w:t>
            </w:r>
          </w:p>
          <w:p w:rsidR="00C95EF7" w:rsidRPr="00E80CF7" w:rsidRDefault="00C95EF7" w:rsidP="008F225F">
            <w:pPr>
              <w:spacing w:after="120"/>
              <w:jc w:val="both"/>
              <w:rPr>
                <w:rFonts w:ascii="Times New Roman" w:hAnsi="Times New Roman" w:cs="Times New Roman"/>
                <w:sz w:val="24"/>
                <w:szCs w:val="24"/>
              </w:rPr>
            </w:pPr>
            <w:r w:rsidRPr="00E80CF7">
              <w:rPr>
                <w:rFonts w:ascii="Times New Roman" w:hAnsi="Times New Roman" w:cs="Times New Roman"/>
                <w:sz w:val="24"/>
                <w:szCs w:val="24"/>
              </w:rPr>
              <w:t>3. Участникът е предвидил дейности по контрол върху изпълнението на предложените мерки за преодоляване и предотвратяване и недопускане и редуциране на риска.</w:t>
            </w:r>
          </w:p>
        </w:tc>
        <w:tc>
          <w:tcPr>
            <w:tcW w:w="905" w:type="pct"/>
            <w:tcBorders>
              <w:top w:val="single" w:sz="4" w:space="0" w:color="auto"/>
              <w:left w:val="single" w:sz="4" w:space="0" w:color="auto"/>
              <w:bottom w:val="single" w:sz="4" w:space="0" w:color="auto"/>
              <w:right w:val="single" w:sz="4" w:space="0" w:color="auto"/>
            </w:tcBorders>
            <w:hideMark/>
          </w:tcPr>
          <w:p w:rsidR="00C95EF7" w:rsidRPr="00E80CF7" w:rsidRDefault="00C95EF7" w:rsidP="008F225F">
            <w:pPr>
              <w:suppressAutoHyphens/>
              <w:spacing w:after="120"/>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r w:rsidRPr="00E80CF7">
              <w:rPr>
                <w:rFonts w:ascii="Times New Roman" w:hAnsi="Times New Roman" w:cs="Times New Roman"/>
                <w:sz w:val="24"/>
                <w:szCs w:val="24"/>
                <w:lang w:eastAsia="ar-SA"/>
              </w:rPr>
              <w:t xml:space="preserve">0 т. </w:t>
            </w:r>
          </w:p>
        </w:tc>
      </w:tr>
    </w:tbl>
    <w:p w:rsidR="00C95EF7" w:rsidRDefault="00C95EF7" w:rsidP="00C95EF7">
      <w:pPr>
        <w:autoSpaceDE w:val="0"/>
        <w:autoSpaceDN w:val="0"/>
        <w:adjustRightInd w:val="0"/>
        <w:spacing w:after="120"/>
        <w:jc w:val="both"/>
        <w:rPr>
          <w:rFonts w:ascii="Times New Roman" w:hAnsi="Times New Roman" w:cs="Times New Roman"/>
          <w:b/>
          <w:i/>
          <w:sz w:val="24"/>
          <w:szCs w:val="24"/>
        </w:rPr>
      </w:pPr>
    </w:p>
    <w:p w:rsidR="00C95EF7" w:rsidRPr="00E80CF7" w:rsidRDefault="00C95EF7" w:rsidP="00C95EF7">
      <w:pPr>
        <w:autoSpaceDE w:val="0"/>
        <w:autoSpaceDN w:val="0"/>
        <w:adjustRightInd w:val="0"/>
        <w:spacing w:after="120"/>
        <w:jc w:val="both"/>
        <w:rPr>
          <w:rFonts w:ascii="Times New Roman" w:hAnsi="Times New Roman" w:cs="Times New Roman"/>
          <w:b/>
          <w:i/>
          <w:sz w:val="24"/>
          <w:szCs w:val="24"/>
        </w:rPr>
      </w:pPr>
      <w:r w:rsidRPr="00E80CF7">
        <w:rPr>
          <w:rFonts w:ascii="Times New Roman" w:hAnsi="Times New Roman" w:cs="Times New Roman"/>
          <w:b/>
          <w:i/>
          <w:sz w:val="24"/>
          <w:szCs w:val="24"/>
        </w:rPr>
        <w:t>Предложения относно управлението на идентифицираните от възложителя рискове, които не отговарят на техническото задание и минималните изисквания към съдържанието на този подпоказател или ако липсва тази съставна част от техническото предложение следва да бъдат предложени за отстраняване.</w:t>
      </w:r>
    </w:p>
    <w:p w:rsidR="00C95EF7" w:rsidRDefault="00C95EF7" w:rsidP="00C95EF7">
      <w:pPr>
        <w:spacing w:after="120"/>
        <w:ind w:right="23"/>
        <w:jc w:val="both"/>
        <w:rPr>
          <w:rFonts w:ascii="Times New Roman" w:hAnsi="Times New Roman" w:cs="Times New Roman"/>
          <w:b/>
          <w:sz w:val="24"/>
          <w:szCs w:val="24"/>
        </w:rPr>
      </w:pPr>
    </w:p>
    <w:p w:rsidR="00C95EF7" w:rsidRDefault="00C95EF7" w:rsidP="00C95EF7">
      <w:pPr>
        <w:spacing w:after="120"/>
        <w:ind w:right="23"/>
        <w:jc w:val="both"/>
        <w:rPr>
          <w:rFonts w:ascii="Times New Roman" w:hAnsi="Times New Roman" w:cs="Times New Roman"/>
          <w:b/>
          <w:sz w:val="24"/>
          <w:szCs w:val="24"/>
        </w:rPr>
      </w:pPr>
      <w:r w:rsidRPr="00E80CF7">
        <w:rPr>
          <w:rFonts w:ascii="Times New Roman" w:hAnsi="Times New Roman" w:cs="Times New Roman"/>
          <w:b/>
          <w:sz w:val="24"/>
          <w:szCs w:val="24"/>
        </w:rPr>
        <w:t>Стойността на получената оценка по показател ТП е цяло число.</w:t>
      </w:r>
    </w:p>
    <w:p w:rsidR="00C95EF7" w:rsidRPr="00E80CF7" w:rsidRDefault="00C95EF7" w:rsidP="00C95EF7">
      <w:pPr>
        <w:numPr>
          <w:ilvl w:val="1"/>
          <w:numId w:val="10"/>
        </w:numPr>
        <w:spacing w:after="120" w:line="240" w:lineRule="auto"/>
        <w:ind w:right="23"/>
        <w:jc w:val="both"/>
        <w:rPr>
          <w:rFonts w:ascii="Times New Roman" w:hAnsi="Times New Roman" w:cs="Times New Roman"/>
          <w:b/>
          <w:sz w:val="24"/>
          <w:szCs w:val="24"/>
        </w:rPr>
      </w:pPr>
      <w:r w:rsidRPr="00E80CF7">
        <w:rPr>
          <w:rFonts w:ascii="Times New Roman" w:hAnsi="Times New Roman" w:cs="Times New Roman"/>
          <w:b/>
          <w:sz w:val="24"/>
          <w:szCs w:val="24"/>
        </w:rPr>
        <w:t xml:space="preserve">Предложена цена за изпълнение на предмета на поръчката </w:t>
      </w:r>
    </w:p>
    <w:p w:rsidR="00C95EF7" w:rsidRPr="00E80CF7" w:rsidRDefault="00C95EF7" w:rsidP="00C95EF7">
      <w:pPr>
        <w:spacing w:after="120"/>
        <w:ind w:right="23"/>
        <w:jc w:val="both"/>
        <w:rPr>
          <w:rFonts w:ascii="Times New Roman" w:hAnsi="Times New Roman" w:cs="Times New Roman"/>
          <w:b/>
          <w:sz w:val="24"/>
          <w:szCs w:val="24"/>
        </w:rPr>
      </w:pPr>
    </w:p>
    <w:p w:rsidR="00C95EF7" w:rsidRPr="00E80CF7" w:rsidRDefault="00C95EF7" w:rsidP="00C95EF7">
      <w:pPr>
        <w:spacing w:after="120"/>
        <w:jc w:val="both"/>
        <w:rPr>
          <w:rFonts w:ascii="Times New Roman" w:hAnsi="Times New Roman" w:cs="Times New Roman"/>
          <w:sz w:val="24"/>
          <w:szCs w:val="24"/>
        </w:rPr>
      </w:pPr>
      <w:r w:rsidRPr="00E80CF7">
        <w:rPr>
          <w:rFonts w:ascii="Times New Roman" w:hAnsi="Times New Roman" w:cs="Times New Roman"/>
          <w:sz w:val="24"/>
          <w:szCs w:val="24"/>
        </w:rPr>
        <w:t>Оценката на всеки участник се формира при спазване на следната формула:</w:t>
      </w:r>
    </w:p>
    <w:p w:rsidR="00C95EF7" w:rsidRPr="00E80CF7" w:rsidRDefault="00C95EF7" w:rsidP="00C95EF7">
      <w:pPr>
        <w:spacing w:after="120"/>
        <w:ind w:left="142"/>
        <w:jc w:val="center"/>
        <w:rPr>
          <w:rFonts w:ascii="Times New Roman" w:hAnsi="Times New Roman" w:cs="Times New Roman"/>
          <w:i/>
          <w:sz w:val="24"/>
          <w:szCs w:val="24"/>
        </w:rPr>
      </w:pPr>
      <w:r w:rsidRPr="00E80CF7">
        <w:rPr>
          <w:rFonts w:ascii="Times New Roman" w:hAnsi="Times New Roman" w:cs="Times New Roman"/>
          <w:i/>
          <w:sz w:val="24"/>
          <w:szCs w:val="24"/>
        </w:rPr>
        <w:t>Минимална</w:t>
      </w:r>
    </w:p>
    <w:p w:rsidR="00C95EF7" w:rsidRPr="00E80CF7" w:rsidRDefault="00C95EF7" w:rsidP="00C95EF7">
      <w:pPr>
        <w:spacing w:after="120"/>
        <w:ind w:left="3600"/>
        <w:rPr>
          <w:rFonts w:ascii="Times New Roman" w:hAnsi="Times New Roman" w:cs="Times New Roman"/>
          <w:i/>
          <w:sz w:val="24"/>
          <w:szCs w:val="24"/>
        </w:rPr>
      </w:pPr>
      <w:r w:rsidRPr="00E80CF7">
        <w:rPr>
          <w:rFonts w:ascii="Times New Roman" w:hAnsi="Times New Roman" w:cs="Times New Roman"/>
          <w:i/>
          <w:sz w:val="24"/>
          <w:szCs w:val="24"/>
        </w:rPr>
        <w:t xml:space="preserve">        предложена цена</w:t>
      </w:r>
    </w:p>
    <w:p w:rsidR="00C95EF7" w:rsidRPr="00E80CF7" w:rsidRDefault="00C95EF7" w:rsidP="00C95EF7">
      <w:pPr>
        <w:spacing w:after="120"/>
        <w:ind w:left="142"/>
        <w:jc w:val="center"/>
        <w:rPr>
          <w:rFonts w:ascii="Times New Roman" w:hAnsi="Times New Roman" w:cs="Times New Roman"/>
          <w:i/>
          <w:sz w:val="24"/>
          <w:szCs w:val="24"/>
        </w:rPr>
      </w:pPr>
      <w:r w:rsidRPr="00E80CF7">
        <w:rPr>
          <w:rFonts w:ascii="Times New Roman" w:hAnsi="Times New Roman" w:cs="Times New Roman"/>
          <w:i/>
          <w:sz w:val="24"/>
          <w:szCs w:val="24"/>
        </w:rPr>
        <w:t>ЦП = ______________________ х 40</w:t>
      </w:r>
    </w:p>
    <w:p w:rsidR="00C95EF7" w:rsidRPr="00E80CF7" w:rsidRDefault="00C95EF7" w:rsidP="00C95EF7">
      <w:pPr>
        <w:spacing w:after="120"/>
        <w:ind w:left="2880" w:firstLine="381"/>
        <w:rPr>
          <w:rFonts w:ascii="Times New Roman" w:hAnsi="Times New Roman" w:cs="Times New Roman"/>
          <w:i/>
          <w:sz w:val="24"/>
          <w:szCs w:val="24"/>
        </w:rPr>
      </w:pPr>
      <w:r w:rsidRPr="00E80CF7">
        <w:rPr>
          <w:rFonts w:ascii="Times New Roman" w:hAnsi="Times New Roman" w:cs="Times New Roman"/>
          <w:i/>
          <w:sz w:val="24"/>
          <w:szCs w:val="24"/>
        </w:rPr>
        <w:t>Предлагана от участника</w:t>
      </w:r>
    </w:p>
    <w:p w:rsidR="00C95EF7" w:rsidRPr="00E80CF7" w:rsidRDefault="00C95EF7" w:rsidP="00C95EF7">
      <w:pPr>
        <w:spacing w:after="120"/>
        <w:ind w:left="3828" w:firstLine="283"/>
        <w:rPr>
          <w:rFonts w:ascii="Times New Roman" w:hAnsi="Times New Roman" w:cs="Times New Roman"/>
          <w:sz w:val="24"/>
          <w:szCs w:val="24"/>
        </w:rPr>
      </w:pPr>
      <w:r w:rsidRPr="00E80CF7">
        <w:rPr>
          <w:rFonts w:ascii="Times New Roman" w:hAnsi="Times New Roman" w:cs="Times New Roman"/>
          <w:i/>
          <w:sz w:val="24"/>
          <w:szCs w:val="24"/>
        </w:rPr>
        <w:t>цена</w:t>
      </w:r>
    </w:p>
    <w:p w:rsidR="00C95EF7" w:rsidRPr="00E80CF7" w:rsidRDefault="00C95EF7" w:rsidP="00C95EF7">
      <w:pPr>
        <w:tabs>
          <w:tab w:val="left" w:pos="1134"/>
        </w:tabs>
        <w:spacing w:after="120"/>
        <w:jc w:val="both"/>
        <w:rPr>
          <w:rFonts w:ascii="Times New Roman" w:hAnsi="Times New Roman" w:cs="Times New Roman"/>
          <w:sz w:val="24"/>
          <w:szCs w:val="24"/>
        </w:rPr>
      </w:pPr>
      <w:r w:rsidRPr="00E80CF7">
        <w:rPr>
          <w:rFonts w:ascii="Times New Roman" w:hAnsi="Times New Roman" w:cs="Times New Roman"/>
          <w:sz w:val="24"/>
          <w:szCs w:val="24"/>
        </w:rPr>
        <w:t xml:space="preserve">Минималната предложена цена е общата цена без ДДС съгласно Ценовото предложение на участника, предложил най- ниска обща цена. </w:t>
      </w:r>
    </w:p>
    <w:p w:rsidR="00C95EF7" w:rsidRPr="00E80CF7" w:rsidRDefault="00C95EF7" w:rsidP="00C95EF7">
      <w:pPr>
        <w:tabs>
          <w:tab w:val="left" w:pos="1134"/>
        </w:tabs>
        <w:spacing w:after="120"/>
        <w:jc w:val="both"/>
        <w:rPr>
          <w:rFonts w:ascii="Times New Roman" w:hAnsi="Times New Roman" w:cs="Times New Roman"/>
          <w:sz w:val="24"/>
          <w:szCs w:val="24"/>
        </w:rPr>
      </w:pPr>
      <w:r w:rsidRPr="00E80CF7">
        <w:rPr>
          <w:rFonts w:ascii="Times New Roman" w:hAnsi="Times New Roman" w:cs="Times New Roman"/>
          <w:sz w:val="24"/>
          <w:szCs w:val="24"/>
        </w:rPr>
        <w:lastRenderedPageBreak/>
        <w:t xml:space="preserve">Предлаганата от участника цена е предложената крайна обща цена без ДДС съгласно Ценовото предложение на съответния участник. </w:t>
      </w:r>
    </w:p>
    <w:p w:rsidR="00C95EF7" w:rsidRPr="00E80CF7" w:rsidRDefault="00C95EF7" w:rsidP="00C95EF7">
      <w:pPr>
        <w:spacing w:after="120"/>
        <w:jc w:val="both"/>
        <w:rPr>
          <w:rFonts w:ascii="Times New Roman" w:hAnsi="Times New Roman" w:cs="Times New Roman"/>
          <w:sz w:val="24"/>
          <w:szCs w:val="24"/>
        </w:rPr>
      </w:pPr>
      <w:r w:rsidRPr="00E80CF7">
        <w:rPr>
          <w:rFonts w:ascii="Times New Roman" w:hAnsi="Times New Roman" w:cs="Times New Roman"/>
          <w:sz w:val="24"/>
          <w:szCs w:val="24"/>
        </w:rPr>
        <w:t>Всички предложения на участниците по показателя П2 следва да бъдат с положителна стойност и различни от “0” (нула). Участници предложили цена за изпълнение, надвишаваща определената максимална стойност на поръчката ще бъдат отстранени от участие в процедурата.</w:t>
      </w:r>
    </w:p>
    <w:p w:rsidR="00C95EF7" w:rsidRPr="00E80CF7" w:rsidRDefault="00C95EF7" w:rsidP="00C95EF7">
      <w:pPr>
        <w:numPr>
          <w:ilvl w:val="0"/>
          <w:numId w:val="10"/>
        </w:numPr>
        <w:tabs>
          <w:tab w:val="left" w:pos="270"/>
        </w:tabs>
        <w:spacing w:after="120" w:line="240" w:lineRule="auto"/>
        <w:ind w:left="0" w:firstLine="0"/>
        <w:jc w:val="both"/>
        <w:rPr>
          <w:rFonts w:ascii="Times New Roman" w:hAnsi="Times New Roman" w:cs="Times New Roman"/>
          <w:sz w:val="24"/>
          <w:szCs w:val="24"/>
        </w:rPr>
      </w:pPr>
      <w:r w:rsidRPr="00E80CF7">
        <w:rPr>
          <w:rFonts w:ascii="Times New Roman" w:hAnsi="Times New Roman" w:cs="Times New Roman"/>
          <w:b/>
          <w:sz w:val="24"/>
          <w:szCs w:val="24"/>
        </w:rPr>
        <w:t>Комплексната оценка (КО)</w:t>
      </w:r>
      <w:r w:rsidRPr="00E80CF7">
        <w:rPr>
          <w:rFonts w:ascii="Times New Roman" w:hAnsi="Times New Roman" w:cs="Times New Roman"/>
          <w:sz w:val="24"/>
          <w:szCs w:val="24"/>
        </w:rPr>
        <w:t xml:space="preserve"> на офертата на участника се изчислява по формулата: </w:t>
      </w:r>
    </w:p>
    <w:p w:rsidR="00C95EF7" w:rsidRPr="00E80CF7" w:rsidRDefault="00C95EF7" w:rsidP="00C95EF7">
      <w:pPr>
        <w:spacing w:after="120"/>
        <w:ind w:left="3022" w:firstLine="578"/>
        <w:jc w:val="both"/>
        <w:rPr>
          <w:rFonts w:ascii="Times New Roman" w:hAnsi="Times New Roman" w:cs="Times New Roman"/>
          <w:b/>
          <w:sz w:val="24"/>
          <w:szCs w:val="24"/>
        </w:rPr>
      </w:pPr>
      <w:r w:rsidRPr="00E80CF7">
        <w:rPr>
          <w:rFonts w:ascii="Times New Roman" w:hAnsi="Times New Roman" w:cs="Times New Roman"/>
          <w:sz w:val="24"/>
          <w:szCs w:val="24"/>
        </w:rPr>
        <w:t>(</w:t>
      </w:r>
      <w:r>
        <w:rPr>
          <w:rFonts w:ascii="Times New Roman" w:hAnsi="Times New Roman" w:cs="Times New Roman"/>
          <w:b/>
          <w:sz w:val="24"/>
          <w:szCs w:val="24"/>
        </w:rPr>
        <w:t>КО) = (ТП) + (ЦП)</w:t>
      </w:r>
    </w:p>
    <w:p w:rsidR="00C95EF7" w:rsidRPr="00E80CF7" w:rsidRDefault="00C95EF7" w:rsidP="00C95EF7">
      <w:pPr>
        <w:spacing w:after="120"/>
        <w:jc w:val="both"/>
        <w:rPr>
          <w:rFonts w:ascii="Times New Roman" w:hAnsi="Times New Roman" w:cs="Times New Roman"/>
          <w:sz w:val="24"/>
          <w:szCs w:val="24"/>
        </w:rPr>
      </w:pPr>
      <w:r w:rsidRPr="00E80CF7">
        <w:rPr>
          <w:rFonts w:ascii="Times New Roman" w:hAnsi="Times New Roman" w:cs="Times New Roman"/>
          <w:sz w:val="24"/>
          <w:szCs w:val="24"/>
        </w:rPr>
        <w:t>КО има максимална стойност 100 точки.</w:t>
      </w:r>
    </w:p>
    <w:p w:rsidR="00C95EF7" w:rsidRDefault="00C95EF7" w:rsidP="00C95EF7">
      <w:pPr>
        <w:tabs>
          <w:tab w:val="left" w:pos="1134"/>
        </w:tabs>
        <w:spacing w:after="120"/>
        <w:jc w:val="both"/>
        <w:rPr>
          <w:rFonts w:ascii="Times New Roman" w:hAnsi="Times New Roman" w:cs="Times New Roman"/>
          <w:sz w:val="24"/>
          <w:szCs w:val="24"/>
        </w:rPr>
      </w:pPr>
      <w:r w:rsidRPr="00E80CF7">
        <w:rPr>
          <w:rFonts w:ascii="Times New Roman" w:hAnsi="Times New Roman" w:cs="Times New Roman"/>
          <w:sz w:val="24"/>
          <w:szCs w:val="24"/>
        </w:rPr>
        <w:t xml:space="preserve">Класирането на участниците се извършва по низходящ ред на получената Комплексна оценка, като на първо място се класира участникът, получил най-висока оценка на офертата. </w:t>
      </w:r>
      <w:r w:rsidRPr="00E80CF7">
        <w:rPr>
          <w:rFonts w:ascii="Times New Roman" w:hAnsi="Times New Roman" w:cs="Times New Roman"/>
          <w:sz w:val="24"/>
          <w:szCs w:val="24"/>
        </w:rPr>
        <w:tab/>
      </w:r>
    </w:p>
    <w:p w:rsidR="00C95EF7" w:rsidRDefault="00C95EF7">
      <w:pPr>
        <w:rPr>
          <w:rFonts w:ascii="Times New Roman" w:hAnsi="Times New Roman" w:cs="Times New Roman"/>
          <w:sz w:val="24"/>
          <w:szCs w:val="24"/>
        </w:rPr>
      </w:pPr>
      <w:r>
        <w:rPr>
          <w:rFonts w:ascii="Times New Roman" w:hAnsi="Times New Roman" w:cs="Times New Roman"/>
          <w:sz w:val="24"/>
          <w:szCs w:val="24"/>
        </w:rPr>
        <w:br w:type="page"/>
      </w:r>
    </w:p>
    <w:p w:rsidR="00C95EF7" w:rsidRPr="00C95EF7" w:rsidRDefault="00C95EF7" w:rsidP="00C95EF7">
      <w:pPr>
        <w:tabs>
          <w:tab w:val="left" w:pos="1134"/>
        </w:tabs>
        <w:spacing w:after="120"/>
        <w:jc w:val="center"/>
        <w:rPr>
          <w:rFonts w:ascii="Times New Roman" w:hAnsi="Times New Roman" w:cs="Times New Roman"/>
          <w:b/>
          <w:sz w:val="24"/>
          <w:szCs w:val="24"/>
        </w:rPr>
      </w:pPr>
      <w:r w:rsidRPr="00C95EF7">
        <w:rPr>
          <w:rFonts w:ascii="Times New Roman" w:hAnsi="Times New Roman" w:cs="Times New Roman"/>
          <w:b/>
          <w:sz w:val="24"/>
          <w:szCs w:val="24"/>
        </w:rPr>
        <w:lastRenderedPageBreak/>
        <w:t>ТЕХНИЧЕСК</w:t>
      </w:r>
      <w:r>
        <w:rPr>
          <w:rFonts w:ascii="Times New Roman" w:hAnsi="Times New Roman" w:cs="Times New Roman"/>
          <w:b/>
          <w:sz w:val="24"/>
          <w:szCs w:val="24"/>
        </w:rPr>
        <w:t>А</w:t>
      </w:r>
      <w:r w:rsidRPr="00C95EF7">
        <w:rPr>
          <w:rFonts w:ascii="Times New Roman" w:hAnsi="Times New Roman" w:cs="Times New Roman"/>
          <w:b/>
          <w:sz w:val="24"/>
          <w:szCs w:val="24"/>
        </w:rPr>
        <w:t xml:space="preserve"> СПЕЦИФИКАЦИ</w:t>
      </w:r>
      <w:r>
        <w:rPr>
          <w:rFonts w:ascii="Times New Roman" w:hAnsi="Times New Roman" w:cs="Times New Roman"/>
          <w:b/>
          <w:sz w:val="24"/>
          <w:szCs w:val="24"/>
        </w:rPr>
        <w:t>Я</w:t>
      </w:r>
    </w:p>
    <w:p w:rsidR="00C95EF7" w:rsidRPr="00C95EF7" w:rsidRDefault="00C95EF7" w:rsidP="00C95EF7">
      <w:pPr>
        <w:tabs>
          <w:tab w:val="left" w:pos="1134"/>
        </w:tabs>
        <w:spacing w:after="120"/>
        <w:jc w:val="center"/>
        <w:rPr>
          <w:rFonts w:ascii="Times New Roman" w:hAnsi="Times New Roman" w:cs="Times New Roman"/>
          <w:b/>
          <w:sz w:val="24"/>
          <w:szCs w:val="24"/>
        </w:rPr>
      </w:pPr>
    </w:p>
    <w:p w:rsidR="00C95EF7" w:rsidRPr="00C95EF7" w:rsidRDefault="00C95EF7" w:rsidP="00C95EF7">
      <w:pPr>
        <w:tabs>
          <w:tab w:val="left" w:pos="1134"/>
        </w:tabs>
        <w:spacing w:after="120"/>
        <w:jc w:val="center"/>
        <w:rPr>
          <w:rFonts w:ascii="Times New Roman" w:hAnsi="Times New Roman" w:cs="Times New Roman"/>
          <w:b/>
          <w:sz w:val="24"/>
          <w:szCs w:val="24"/>
          <w:u w:val="single"/>
        </w:rPr>
      </w:pPr>
      <w:r w:rsidRPr="00C95EF7">
        <w:rPr>
          <w:rFonts w:ascii="Times New Roman" w:hAnsi="Times New Roman" w:cs="Times New Roman"/>
          <w:b/>
          <w:sz w:val="24"/>
          <w:szCs w:val="24"/>
          <w:u w:val="single"/>
        </w:rPr>
        <w:t>ТЕХНИЧЕСКИ ИЗИСКВАНИЯ ЗА ИЗПЪЛНЕНИЕ НА ДЕЙНОСТИТЕ</w:t>
      </w:r>
    </w:p>
    <w:p w:rsidR="00C95EF7" w:rsidRPr="00C95EF7" w:rsidRDefault="00C95EF7" w:rsidP="00C95EF7">
      <w:pPr>
        <w:tabs>
          <w:tab w:val="left" w:pos="1134"/>
        </w:tabs>
        <w:spacing w:after="120"/>
        <w:jc w:val="both"/>
        <w:rPr>
          <w:rFonts w:ascii="Times New Roman" w:hAnsi="Times New Roman" w:cs="Times New Roman"/>
          <w:sz w:val="24"/>
          <w:szCs w:val="24"/>
        </w:rPr>
      </w:pPr>
    </w:p>
    <w:p w:rsidR="00C95EF7" w:rsidRPr="00C95EF7" w:rsidRDefault="00C95EF7" w:rsidP="00C95EF7">
      <w:pPr>
        <w:tabs>
          <w:tab w:val="left" w:pos="1134"/>
        </w:tabs>
        <w:spacing w:after="120"/>
        <w:jc w:val="both"/>
        <w:rPr>
          <w:rFonts w:ascii="Times New Roman" w:hAnsi="Times New Roman" w:cs="Times New Roman"/>
          <w:b/>
          <w:sz w:val="24"/>
          <w:szCs w:val="24"/>
        </w:rPr>
      </w:pPr>
      <w:r w:rsidRPr="00C95EF7">
        <w:rPr>
          <w:rFonts w:ascii="Times New Roman" w:hAnsi="Times New Roman" w:cs="Times New Roman"/>
          <w:b/>
          <w:sz w:val="24"/>
          <w:szCs w:val="24"/>
        </w:rPr>
        <w:t>Конкретните отговорности на Изпълнителя са извършване на:</w:t>
      </w:r>
    </w:p>
    <w:p w:rsidR="00C95EF7" w:rsidRPr="00C95EF7" w:rsidRDefault="00C95EF7" w:rsidP="00C95EF7">
      <w:pPr>
        <w:tabs>
          <w:tab w:val="left" w:pos="1134"/>
        </w:tabs>
        <w:spacing w:after="120"/>
        <w:jc w:val="both"/>
        <w:rPr>
          <w:rFonts w:ascii="Times New Roman" w:hAnsi="Times New Roman" w:cs="Times New Roman"/>
          <w:b/>
          <w:sz w:val="24"/>
          <w:szCs w:val="24"/>
        </w:rPr>
      </w:pPr>
    </w:p>
    <w:p w:rsidR="00C95EF7" w:rsidRPr="00C95EF7" w:rsidRDefault="00C95EF7" w:rsidP="00C95EF7">
      <w:p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Упражняване на строителен надзор: изпълнителят носи отговорност за дейностите и задълженията му като участник в инвестиционния процес, регламентирани в чл. 166 и чл. 168 от ЗУТ, както и за тези произтичащи от чл. 178 от ЗУТ. Строителният надзор се изпълнява в задължителния обхват съобразно изискванията на ЗУТ, изискванията на Наредба № 3 от 2003 г. за съставяне на актове и протоколи по време на строителството, с отчитане на изискванията на Наредбата за съществените изисквания към строежите и оценяване съответствието на строителните продукти и всички законови и подзаконови нормативни актове в областта на строителството в България</w:t>
      </w:r>
    </w:p>
    <w:p w:rsidR="00C95EF7" w:rsidRPr="00C95EF7" w:rsidRDefault="00C95EF7" w:rsidP="00C95EF7">
      <w:pPr>
        <w:tabs>
          <w:tab w:val="left" w:pos="1134"/>
        </w:tabs>
        <w:spacing w:after="120"/>
        <w:jc w:val="both"/>
        <w:rPr>
          <w:rFonts w:ascii="Times New Roman" w:hAnsi="Times New Roman" w:cs="Times New Roman"/>
          <w:b/>
          <w:sz w:val="24"/>
          <w:szCs w:val="24"/>
        </w:rPr>
      </w:pPr>
    </w:p>
    <w:p w:rsidR="00C95EF7" w:rsidRPr="00C95EF7" w:rsidRDefault="00C95EF7" w:rsidP="00C95EF7">
      <w:pPr>
        <w:tabs>
          <w:tab w:val="left" w:pos="1134"/>
        </w:tabs>
        <w:spacing w:after="120"/>
        <w:jc w:val="both"/>
        <w:rPr>
          <w:rFonts w:ascii="Times New Roman" w:hAnsi="Times New Roman" w:cs="Times New Roman"/>
          <w:sz w:val="24"/>
          <w:szCs w:val="24"/>
        </w:rPr>
      </w:pPr>
      <w:r w:rsidRPr="00C95EF7">
        <w:rPr>
          <w:rFonts w:ascii="Times New Roman" w:hAnsi="Times New Roman" w:cs="Times New Roman"/>
          <w:b/>
          <w:sz w:val="24"/>
          <w:szCs w:val="24"/>
        </w:rPr>
        <w:t xml:space="preserve">Обхват на услугата е </w:t>
      </w:r>
      <w:r w:rsidRPr="00C95EF7">
        <w:rPr>
          <w:rFonts w:ascii="Times New Roman" w:hAnsi="Times New Roman" w:cs="Times New Roman"/>
          <w:sz w:val="24"/>
          <w:szCs w:val="24"/>
        </w:rPr>
        <w:t>Упражняване на строителен надзор на обекти общинска собственост по обособени позиции:</w:t>
      </w:r>
    </w:p>
    <w:p w:rsidR="00C95EF7" w:rsidRPr="00C95EF7" w:rsidRDefault="00C95EF7" w:rsidP="00C95EF7">
      <w:pPr>
        <w:tabs>
          <w:tab w:val="left" w:pos="1134"/>
        </w:tabs>
        <w:spacing w:after="120"/>
        <w:jc w:val="both"/>
        <w:rPr>
          <w:rFonts w:ascii="Times New Roman" w:hAnsi="Times New Roman" w:cs="Times New Roman"/>
          <w:sz w:val="24"/>
          <w:szCs w:val="24"/>
        </w:rPr>
      </w:pPr>
      <w:r w:rsidRPr="00C95EF7">
        <w:rPr>
          <w:rFonts w:ascii="Times New Roman" w:hAnsi="Times New Roman" w:cs="Times New Roman"/>
          <w:b/>
          <w:sz w:val="24"/>
          <w:szCs w:val="24"/>
          <w:u w:val="single"/>
        </w:rPr>
        <w:t>Обособена позиция 1:</w:t>
      </w:r>
      <w:r w:rsidRPr="00C95EF7">
        <w:rPr>
          <w:rFonts w:ascii="Times New Roman" w:hAnsi="Times New Roman" w:cs="Times New Roman"/>
          <w:sz w:val="24"/>
          <w:szCs w:val="24"/>
        </w:rPr>
        <w:t xml:space="preserve"> „Основен ремонт на първостепенна и второстепенна улична мрежа на гр. Русе“ – район 1 и 2 (район 1 заключен между бул. „Цар Освободител“ – бул. Ген. Скобелев“ – бул. „Придунавски“ – бул. „Фердинанд“, включително самите булеварди в съответния участък; район 2 заключен между бул. „Цар Освободител“ – ул. „Стефан Стамболов“ – бул. „Ген. Скобелев“, включително самите улици и булеварди в съответния участък)“</w:t>
      </w:r>
    </w:p>
    <w:p w:rsidR="00C95EF7" w:rsidRPr="00C95EF7" w:rsidRDefault="00C95EF7" w:rsidP="00C95EF7">
      <w:pPr>
        <w:tabs>
          <w:tab w:val="left" w:pos="1134"/>
        </w:tabs>
        <w:spacing w:after="120"/>
        <w:jc w:val="both"/>
        <w:rPr>
          <w:rFonts w:ascii="Times New Roman" w:hAnsi="Times New Roman" w:cs="Times New Roman"/>
          <w:sz w:val="24"/>
          <w:szCs w:val="24"/>
        </w:rPr>
      </w:pPr>
      <w:r w:rsidRPr="00C95EF7">
        <w:rPr>
          <w:rFonts w:ascii="Times New Roman" w:hAnsi="Times New Roman" w:cs="Times New Roman"/>
          <w:b/>
          <w:sz w:val="24"/>
          <w:szCs w:val="24"/>
          <w:u w:val="single"/>
        </w:rPr>
        <w:t>Обособена позиция 2</w:t>
      </w:r>
      <w:r w:rsidRPr="00C95EF7">
        <w:rPr>
          <w:rFonts w:ascii="Times New Roman" w:hAnsi="Times New Roman" w:cs="Times New Roman"/>
          <w:sz w:val="24"/>
          <w:szCs w:val="24"/>
          <w:u w:val="single"/>
        </w:rPr>
        <w:t>:</w:t>
      </w:r>
      <w:r w:rsidRPr="00C95EF7">
        <w:rPr>
          <w:rFonts w:ascii="Times New Roman" w:hAnsi="Times New Roman" w:cs="Times New Roman"/>
          <w:sz w:val="24"/>
          <w:szCs w:val="24"/>
        </w:rPr>
        <w:t xml:space="preserve"> „Основен ремонт на първостепенна и второстепенна улична мрежа на гр. Русе“ – район 3, 4 и 5 (район 3 заключен между бул. „Фердинанд“ – бул. „Придунавски“ – ул. „Майор Атанас Узунов“ – бул. „Съединение“ включително самите улици и булеварди в съответния участък; район 4 кв. Възраждане и кв. Ялта; район 5 кв. Здравец)“</w:t>
      </w:r>
    </w:p>
    <w:p w:rsidR="00C95EF7" w:rsidRPr="00C95EF7" w:rsidRDefault="00C95EF7" w:rsidP="00C95EF7">
      <w:pPr>
        <w:tabs>
          <w:tab w:val="left" w:pos="1134"/>
        </w:tabs>
        <w:spacing w:after="120"/>
        <w:jc w:val="both"/>
        <w:rPr>
          <w:rFonts w:ascii="Times New Roman" w:hAnsi="Times New Roman" w:cs="Times New Roman"/>
          <w:sz w:val="24"/>
          <w:szCs w:val="24"/>
        </w:rPr>
      </w:pPr>
      <w:r w:rsidRPr="00C95EF7">
        <w:rPr>
          <w:rFonts w:ascii="Times New Roman" w:hAnsi="Times New Roman" w:cs="Times New Roman"/>
          <w:b/>
          <w:sz w:val="24"/>
          <w:szCs w:val="24"/>
          <w:u w:val="single"/>
        </w:rPr>
        <w:t>Обособена позиция3</w:t>
      </w:r>
      <w:r w:rsidRPr="00C95EF7">
        <w:rPr>
          <w:rFonts w:ascii="Times New Roman" w:hAnsi="Times New Roman" w:cs="Times New Roman"/>
          <w:sz w:val="24"/>
          <w:szCs w:val="24"/>
          <w:u w:val="single"/>
        </w:rPr>
        <w:t>:</w:t>
      </w:r>
      <w:r w:rsidRPr="00C95EF7">
        <w:rPr>
          <w:rFonts w:ascii="Times New Roman" w:hAnsi="Times New Roman" w:cs="Times New Roman"/>
          <w:sz w:val="24"/>
          <w:szCs w:val="24"/>
        </w:rPr>
        <w:t xml:space="preserve"> „Основен ремонт на първостепенна и второстепенна улична мрежа на гр. Русе“ – район 6, 7, 8 и 9 (район 6 кв. Родина; район 7 кв. Чародейка; район 8 кв. Дружба 3; район 9 кв. Дружба 1 и 2)“</w:t>
      </w:r>
    </w:p>
    <w:p w:rsidR="00C95EF7" w:rsidRPr="00C95EF7" w:rsidRDefault="00C95EF7" w:rsidP="00C95EF7">
      <w:pPr>
        <w:tabs>
          <w:tab w:val="left" w:pos="1134"/>
        </w:tabs>
        <w:spacing w:after="120"/>
        <w:jc w:val="both"/>
        <w:rPr>
          <w:rFonts w:ascii="Times New Roman" w:hAnsi="Times New Roman" w:cs="Times New Roman"/>
          <w:b/>
          <w:sz w:val="24"/>
          <w:szCs w:val="24"/>
          <w:u w:val="single"/>
        </w:rPr>
      </w:pPr>
    </w:p>
    <w:p w:rsidR="00C95EF7" w:rsidRPr="00C95EF7" w:rsidRDefault="00C95EF7" w:rsidP="00C95EF7">
      <w:pPr>
        <w:tabs>
          <w:tab w:val="left" w:pos="1134"/>
        </w:tabs>
        <w:spacing w:after="120"/>
        <w:jc w:val="both"/>
        <w:rPr>
          <w:rFonts w:ascii="Times New Roman" w:hAnsi="Times New Roman" w:cs="Times New Roman"/>
          <w:b/>
          <w:sz w:val="24"/>
          <w:szCs w:val="24"/>
        </w:rPr>
      </w:pPr>
      <w:r w:rsidRPr="00C95EF7">
        <w:rPr>
          <w:rFonts w:ascii="Times New Roman" w:hAnsi="Times New Roman" w:cs="Times New Roman"/>
          <w:b/>
          <w:sz w:val="24"/>
          <w:szCs w:val="24"/>
          <w:u w:val="single"/>
        </w:rPr>
        <w:t>Обособена позиция4</w:t>
      </w:r>
      <w:r w:rsidRPr="00C95EF7">
        <w:rPr>
          <w:rFonts w:ascii="Times New Roman" w:hAnsi="Times New Roman" w:cs="Times New Roman"/>
          <w:sz w:val="24"/>
          <w:szCs w:val="24"/>
          <w:u w:val="single"/>
        </w:rPr>
        <w:t>:</w:t>
      </w:r>
    </w:p>
    <w:p w:rsidR="00C95EF7" w:rsidRPr="00C95EF7" w:rsidRDefault="00C95EF7" w:rsidP="00C95EF7">
      <w:p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 „Благоустрояване на жилищен блок Скъта, ж.к. Родина 1,  гр. Русе“</w:t>
      </w:r>
    </w:p>
    <w:p w:rsidR="00C95EF7" w:rsidRPr="00C95EF7" w:rsidRDefault="00C95EF7" w:rsidP="00C95EF7">
      <w:p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 „Благоустрояване на ж.бл. Вела Пискова в ж.к. Възраждане, гр. Русе“</w:t>
      </w:r>
    </w:p>
    <w:p w:rsidR="00C95EF7" w:rsidRPr="00C95EF7" w:rsidRDefault="00C95EF7" w:rsidP="00C95EF7">
      <w:p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 „Благоустрояване прилежащите пространства на ж.бл.304 и ж.бл.307, ж.к. Чародейка Г-север, гр. Русе“</w:t>
      </w:r>
    </w:p>
    <w:p w:rsidR="00C95EF7" w:rsidRPr="00C95EF7" w:rsidRDefault="00C95EF7" w:rsidP="00C95EF7">
      <w:p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lastRenderedPageBreak/>
        <w:t>- „Изграждане на три броя пилони за знамена, ефектно осветление и благоустрояване пред комплекс Левента“</w:t>
      </w:r>
    </w:p>
    <w:p w:rsidR="00C95EF7" w:rsidRPr="00C95EF7" w:rsidRDefault="00C95EF7" w:rsidP="00C95EF7">
      <w:p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 „II-ри етап – Благоустрояване на околните пространства между  ул. „Шипка“ и                  ул. „Чипровци", гр. Русе“</w:t>
      </w:r>
    </w:p>
    <w:p w:rsidR="00C95EF7" w:rsidRPr="00C95EF7" w:rsidRDefault="00C95EF7" w:rsidP="00C95EF7">
      <w:pPr>
        <w:tabs>
          <w:tab w:val="left" w:pos="1134"/>
        </w:tabs>
        <w:spacing w:after="120"/>
        <w:jc w:val="both"/>
        <w:rPr>
          <w:rFonts w:ascii="Times New Roman" w:hAnsi="Times New Roman" w:cs="Times New Roman"/>
          <w:sz w:val="24"/>
          <w:szCs w:val="24"/>
        </w:rPr>
      </w:pPr>
      <w:r w:rsidRPr="00C95EF7">
        <w:rPr>
          <w:rFonts w:ascii="Times New Roman" w:hAnsi="Times New Roman" w:cs="Times New Roman"/>
          <w:b/>
          <w:sz w:val="24"/>
          <w:szCs w:val="24"/>
          <w:u w:val="single"/>
        </w:rPr>
        <w:t>Обособена позиция5</w:t>
      </w:r>
      <w:r w:rsidRPr="00C95EF7">
        <w:rPr>
          <w:rFonts w:ascii="Times New Roman" w:hAnsi="Times New Roman" w:cs="Times New Roman"/>
          <w:sz w:val="24"/>
          <w:szCs w:val="24"/>
          <w:u w:val="single"/>
        </w:rPr>
        <w:t>:</w:t>
      </w:r>
    </w:p>
    <w:p w:rsidR="00A87FA4" w:rsidRPr="00E97795" w:rsidRDefault="00A87FA4" w:rsidP="00A87FA4">
      <w:pPr>
        <w:spacing w:after="0" w:line="360" w:lineRule="auto"/>
        <w:ind w:firstLine="709"/>
        <w:jc w:val="both"/>
        <w:rPr>
          <w:rFonts w:ascii="Times New Roman" w:hAnsi="Times New Roman" w:cs="Times New Roman"/>
          <w:bCs/>
          <w:sz w:val="24"/>
          <w:szCs w:val="24"/>
          <w:lang w:val="en-US"/>
        </w:rPr>
      </w:pPr>
      <w:r w:rsidRPr="00E97795">
        <w:rPr>
          <w:rFonts w:ascii="Times New Roman" w:hAnsi="Times New Roman" w:cs="Times New Roman"/>
          <w:bCs/>
          <w:sz w:val="24"/>
          <w:szCs w:val="24"/>
          <w:u w:val="single"/>
        </w:rPr>
        <w:t xml:space="preserve">Обособена позиция </w:t>
      </w:r>
      <w:r w:rsidRPr="00E97795">
        <w:rPr>
          <w:rFonts w:ascii="Times New Roman" w:hAnsi="Times New Roman" w:cs="Times New Roman"/>
          <w:bCs/>
          <w:sz w:val="24"/>
          <w:szCs w:val="24"/>
          <w:u w:val="single"/>
          <w:lang w:val="en-US"/>
        </w:rPr>
        <w:t>5</w:t>
      </w:r>
      <w:r w:rsidRPr="00E97795">
        <w:rPr>
          <w:rFonts w:ascii="Times New Roman" w:hAnsi="Times New Roman" w:cs="Times New Roman"/>
          <w:bCs/>
          <w:sz w:val="24"/>
          <w:szCs w:val="24"/>
          <w:u w:val="single"/>
        </w:rPr>
        <w:t>:</w:t>
      </w:r>
    </w:p>
    <w:p w:rsidR="00A87FA4" w:rsidRPr="00A87FA4" w:rsidRDefault="00A87FA4" w:rsidP="00A87FA4">
      <w:pPr>
        <w:pStyle w:val="a3"/>
        <w:numPr>
          <w:ilvl w:val="0"/>
          <w:numId w:val="9"/>
        </w:numPr>
        <w:spacing w:after="0" w:line="360" w:lineRule="auto"/>
        <w:jc w:val="both"/>
        <w:rPr>
          <w:rFonts w:ascii="Times New Roman" w:hAnsi="Times New Roman" w:cs="Times New Roman"/>
          <w:bCs/>
          <w:sz w:val="24"/>
          <w:szCs w:val="24"/>
        </w:rPr>
      </w:pPr>
      <w:r w:rsidRPr="00A87FA4">
        <w:rPr>
          <w:rFonts w:ascii="Times New Roman" w:hAnsi="Times New Roman" w:cs="Times New Roman"/>
          <w:bCs/>
          <w:sz w:val="24"/>
          <w:szCs w:val="24"/>
        </w:rPr>
        <w:t>„Изграждане на осветление на територията на град Русе“ със следните етапи (подобекти):</w:t>
      </w:r>
    </w:p>
    <w:p w:rsidR="00A87FA4" w:rsidRPr="00E873EE" w:rsidRDefault="00A87FA4" w:rsidP="00A87FA4">
      <w:pPr>
        <w:pStyle w:val="a3"/>
        <w:numPr>
          <w:ilvl w:val="0"/>
          <w:numId w:val="24"/>
        </w:numPr>
        <w:spacing w:after="0" w:line="360" w:lineRule="auto"/>
        <w:ind w:left="1701"/>
        <w:jc w:val="both"/>
        <w:rPr>
          <w:rFonts w:ascii="Times New Roman" w:hAnsi="Times New Roman" w:cs="Times New Roman"/>
          <w:bCs/>
          <w:sz w:val="24"/>
          <w:szCs w:val="24"/>
        </w:rPr>
      </w:pPr>
      <w:r w:rsidRPr="00E873EE">
        <w:rPr>
          <w:rFonts w:ascii="Times New Roman" w:hAnsi="Times New Roman" w:cs="Times New Roman"/>
          <w:bCs/>
          <w:sz w:val="24"/>
          <w:szCs w:val="24"/>
        </w:rPr>
        <w:t>Осветление около бл.307, бл.308 и бл.309, жк. Чародейка-север</w:t>
      </w:r>
    </w:p>
    <w:p w:rsidR="00A87FA4" w:rsidRPr="00E873EE" w:rsidRDefault="00A87FA4" w:rsidP="00A87FA4">
      <w:pPr>
        <w:pStyle w:val="a3"/>
        <w:numPr>
          <w:ilvl w:val="0"/>
          <w:numId w:val="24"/>
        </w:numPr>
        <w:spacing w:after="0" w:line="360" w:lineRule="auto"/>
        <w:ind w:left="1701"/>
        <w:jc w:val="both"/>
        <w:rPr>
          <w:rFonts w:ascii="Times New Roman" w:hAnsi="Times New Roman" w:cs="Times New Roman"/>
          <w:bCs/>
          <w:sz w:val="24"/>
          <w:szCs w:val="24"/>
        </w:rPr>
      </w:pPr>
      <w:r w:rsidRPr="00E873EE">
        <w:rPr>
          <w:rFonts w:ascii="Times New Roman" w:hAnsi="Times New Roman" w:cs="Times New Roman"/>
          <w:bCs/>
          <w:sz w:val="24"/>
          <w:szCs w:val="24"/>
        </w:rPr>
        <w:t>Осветление ул. „Руй планина“, бл. Потсдам 1 и бл. Иван Кръстев 2</w:t>
      </w:r>
    </w:p>
    <w:p w:rsidR="00A87FA4" w:rsidRPr="00E873EE" w:rsidRDefault="00A87FA4" w:rsidP="00A87FA4">
      <w:pPr>
        <w:pStyle w:val="a3"/>
        <w:numPr>
          <w:ilvl w:val="0"/>
          <w:numId w:val="24"/>
        </w:numPr>
        <w:spacing w:after="0" w:line="360" w:lineRule="auto"/>
        <w:ind w:left="1701"/>
        <w:jc w:val="both"/>
        <w:rPr>
          <w:rFonts w:ascii="Times New Roman" w:hAnsi="Times New Roman" w:cs="Times New Roman"/>
          <w:bCs/>
          <w:sz w:val="24"/>
          <w:szCs w:val="24"/>
        </w:rPr>
      </w:pPr>
      <w:r w:rsidRPr="00E873EE">
        <w:rPr>
          <w:rFonts w:ascii="Times New Roman" w:hAnsi="Times New Roman" w:cs="Times New Roman"/>
          <w:bCs/>
          <w:sz w:val="24"/>
          <w:szCs w:val="24"/>
        </w:rPr>
        <w:t>Осветление пространство между ул. „Муткурова“, ул. „Панайот Хитов“, ул. „Шести септември“ и ул. „Мария Луиза“</w:t>
      </w:r>
    </w:p>
    <w:p w:rsidR="00A87FA4" w:rsidRPr="00E873EE" w:rsidRDefault="00A87FA4" w:rsidP="00A87FA4">
      <w:pPr>
        <w:pStyle w:val="a3"/>
        <w:numPr>
          <w:ilvl w:val="0"/>
          <w:numId w:val="24"/>
        </w:numPr>
        <w:spacing w:after="0" w:line="360" w:lineRule="auto"/>
        <w:ind w:left="1701"/>
        <w:jc w:val="both"/>
        <w:rPr>
          <w:rFonts w:ascii="Times New Roman" w:hAnsi="Times New Roman" w:cs="Times New Roman"/>
          <w:bCs/>
          <w:sz w:val="24"/>
          <w:szCs w:val="24"/>
        </w:rPr>
      </w:pPr>
      <w:r w:rsidRPr="00E873EE">
        <w:rPr>
          <w:rFonts w:ascii="Times New Roman" w:hAnsi="Times New Roman" w:cs="Times New Roman"/>
          <w:bCs/>
          <w:sz w:val="24"/>
          <w:szCs w:val="24"/>
        </w:rPr>
        <w:t>Осветление бл. №106, бул. „ Ген. Скобелев“ №16</w:t>
      </w:r>
    </w:p>
    <w:p w:rsidR="00A87FA4" w:rsidRPr="00E873EE" w:rsidRDefault="00A87FA4" w:rsidP="00A87FA4">
      <w:pPr>
        <w:pStyle w:val="a3"/>
        <w:numPr>
          <w:ilvl w:val="0"/>
          <w:numId w:val="24"/>
        </w:numPr>
        <w:spacing w:after="0" w:line="360" w:lineRule="auto"/>
        <w:ind w:left="1701"/>
        <w:jc w:val="both"/>
        <w:rPr>
          <w:rFonts w:ascii="Times New Roman" w:hAnsi="Times New Roman" w:cs="Times New Roman"/>
          <w:bCs/>
          <w:sz w:val="24"/>
          <w:szCs w:val="24"/>
        </w:rPr>
      </w:pPr>
      <w:r w:rsidRPr="00E873EE">
        <w:rPr>
          <w:rFonts w:ascii="Times New Roman" w:hAnsi="Times New Roman" w:cs="Times New Roman"/>
          <w:bCs/>
          <w:sz w:val="24"/>
          <w:szCs w:val="24"/>
        </w:rPr>
        <w:t>Осветление по ул. „Прага“</w:t>
      </w:r>
    </w:p>
    <w:p w:rsidR="00A87FA4" w:rsidRPr="00E873EE" w:rsidRDefault="00A87FA4" w:rsidP="00A87FA4">
      <w:pPr>
        <w:pStyle w:val="a3"/>
        <w:numPr>
          <w:ilvl w:val="0"/>
          <w:numId w:val="24"/>
        </w:numPr>
        <w:spacing w:after="0" w:line="360" w:lineRule="auto"/>
        <w:ind w:left="1701"/>
        <w:jc w:val="both"/>
        <w:rPr>
          <w:rFonts w:ascii="Times New Roman" w:hAnsi="Times New Roman" w:cs="Times New Roman"/>
          <w:bCs/>
          <w:sz w:val="24"/>
          <w:szCs w:val="24"/>
        </w:rPr>
      </w:pPr>
      <w:r w:rsidRPr="00E873EE">
        <w:rPr>
          <w:rFonts w:ascii="Times New Roman" w:hAnsi="Times New Roman" w:cs="Times New Roman"/>
          <w:bCs/>
          <w:sz w:val="24"/>
          <w:szCs w:val="24"/>
        </w:rPr>
        <w:t>Oсветление по ул. „Иван Вазов“, ул. „Пенчо Славейков“</w:t>
      </w:r>
    </w:p>
    <w:p w:rsidR="00A87FA4" w:rsidRPr="00E873EE" w:rsidRDefault="00A87FA4" w:rsidP="00A87FA4">
      <w:pPr>
        <w:pStyle w:val="a3"/>
        <w:numPr>
          <w:ilvl w:val="0"/>
          <w:numId w:val="24"/>
        </w:numPr>
        <w:spacing w:after="0" w:line="360" w:lineRule="auto"/>
        <w:ind w:left="1701"/>
        <w:jc w:val="both"/>
        <w:rPr>
          <w:rFonts w:ascii="Times New Roman" w:hAnsi="Times New Roman" w:cs="Times New Roman"/>
          <w:bCs/>
          <w:sz w:val="24"/>
          <w:szCs w:val="24"/>
        </w:rPr>
      </w:pPr>
      <w:r w:rsidRPr="00E873EE">
        <w:rPr>
          <w:rFonts w:ascii="Times New Roman" w:hAnsi="Times New Roman" w:cs="Times New Roman"/>
          <w:bCs/>
          <w:sz w:val="24"/>
          <w:szCs w:val="24"/>
        </w:rPr>
        <w:t>Oсветление бул. „Родина“</w:t>
      </w:r>
    </w:p>
    <w:p w:rsidR="00A87FA4" w:rsidRPr="00E873EE" w:rsidRDefault="00A87FA4" w:rsidP="00A87FA4">
      <w:pPr>
        <w:pStyle w:val="a3"/>
        <w:numPr>
          <w:ilvl w:val="0"/>
          <w:numId w:val="24"/>
        </w:numPr>
        <w:spacing w:after="0" w:line="360" w:lineRule="auto"/>
        <w:ind w:left="1701"/>
        <w:jc w:val="both"/>
        <w:rPr>
          <w:rFonts w:ascii="Times New Roman" w:hAnsi="Times New Roman" w:cs="Times New Roman"/>
          <w:bCs/>
          <w:sz w:val="24"/>
          <w:szCs w:val="24"/>
        </w:rPr>
      </w:pPr>
      <w:r w:rsidRPr="00E873EE">
        <w:rPr>
          <w:rFonts w:ascii="Times New Roman" w:hAnsi="Times New Roman" w:cs="Times New Roman"/>
          <w:bCs/>
          <w:sz w:val="24"/>
          <w:szCs w:val="24"/>
        </w:rPr>
        <w:t>Oсветление пешеходна алея източна ограда СОУ Възраждане</w:t>
      </w:r>
    </w:p>
    <w:p w:rsidR="00A87FA4" w:rsidRPr="00E873EE" w:rsidRDefault="00A87FA4" w:rsidP="00A87FA4">
      <w:pPr>
        <w:pStyle w:val="a3"/>
        <w:numPr>
          <w:ilvl w:val="0"/>
          <w:numId w:val="24"/>
        </w:numPr>
        <w:spacing w:after="0" w:line="360" w:lineRule="auto"/>
        <w:ind w:left="1701"/>
        <w:jc w:val="both"/>
        <w:rPr>
          <w:rFonts w:ascii="Times New Roman" w:hAnsi="Times New Roman" w:cs="Times New Roman"/>
          <w:bCs/>
          <w:sz w:val="24"/>
          <w:szCs w:val="24"/>
        </w:rPr>
      </w:pPr>
      <w:r w:rsidRPr="00E873EE">
        <w:rPr>
          <w:rFonts w:ascii="Times New Roman" w:hAnsi="Times New Roman" w:cs="Times New Roman"/>
          <w:bCs/>
          <w:sz w:val="24"/>
          <w:szCs w:val="24"/>
        </w:rPr>
        <w:t>Осветление блокове ул. „Иван Ведър“ №14 и №16</w:t>
      </w:r>
      <w:r w:rsidRPr="00E873EE">
        <w:rPr>
          <w:rFonts w:ascii="Times New Roman" w:hAnsi="Times New Roman" w:cs="Times New Roman"/>
          <w:bCs/>
          <w:sz w:val="24"/>
          <w:szCs w:val="24"/>
        </w:rPr>
        <w:tab/>
      </w:r>
      <w:r w:rsidRPr="00E873EE">
        <w:rPr>
          <w:rFonts w:ascii="Times New Roman" w:hAnsi="Times New Roman" w:cs="Times New Roman"/>
          <w:bCs/>
          <w:sz w:val="24"/>
          <w:szCs w:val="24"/>
        </w:rPr>
        <w:tab/>
      </w:r>
      <w:r w:rsidRPr="00E873EE">
        <w:rPr>
          <w:rFonts w:ascii="Times New Roman" w:hAnsi="Times New Roman" w:cs="Times New Roman"/>
          <w:bCs/>
          <w:sz w:val="24"/>
          <w:szCs w:val="24"/>
        </w:rPr>
        <w:tab/>
      </w:r>
    </w:p>
    <w:p w:rsidR="00A87FA4" w:rsidRPr="00E97795" w:rsidRDefault="00A87FA4" w:rsidP="00A87FA4">
      <w:pPr>
        <w:numPr>
          <w:ilvl w:val="0"/>
          <w:numId w:val="3"/>
        </w:numPr>
        <w:spacing w:after="0" w:line="360" w:lineRule="auto"/>
        <w:jc w:val="both"/>
        <w:rPr>
          <w:rFonts w:ascii="Times New Roman" w:hAnsi="Times New Roman" w:cs="Times New Roman"/>
          <w:bCs/>
          <w:sz w:val="24"/>
          <w:szCs w:val="24"/>
          <w:lang w:val="en-US"/>
        </w:rPr>
      </w:pPr>
      <w:r w:rsidRPr="00E97795">
        <w:rPr>
          <w:rFonts w:ascii="Times New Roman" w:hAnsi="Times New Roman" w:cs="Times New Roman"/>
          <w:bCs/>
          <w:sz w:val="24"/>
          <w:szCs w:val="24"/>
        </w:rPr>
        <w:t>„Изграждане на козирки над два сектора и ВИП ложа над тунела за влизане в градски стадион, гр. Русе“</w:t>
      </w:r>
    </w:p>
    <w:p w:rsidR="00C95EF7" w:rsidRPr="00C95EF7" w:rsidRDefault="00C95EF7" w:rsidP="00C95EF7">
      <w:pPr>
        <w:tabs>
          <w:tab w:val="left" w:pos="1134"/>
        </w:tabs>
        <w:spacing w:after="120"/>
        <w:jc w:val="both"/>
        <w:rPr>
          <w:rFonts w:ascii="Times New Roman" w:hAnsi="Times New Roman" w:cs="Times New Roman"/>
          <w:sz w:val="24"/>
          <w:szCs w:val="24"/>
        </w:rPr>
      </w:pPr>
      <w:r w:rsidRPr="00C95EF7">
        <w:rPr>
          <w:rFonts w:ascii="Times New Roman" w:hAnsi="Times New Roman" w:cs="Times New Roman"/>
          <w:b/>
          <w:sz w:val="24"/>
          <w:szCs w:val="24"/>
          <w:u w:val="single"/>
        </w:rPr>
        <w:t>Обособена позиция6</w:t>
      </w:r>
      <w:r w:rsidRPr="00C95EF7">
        <w:rPr>
          <w:rFonts w:ascii="Times New Roman" w:hAnsi="Times New Roman" w:cs="Times New Roman"/>
          <w:sz w:val="24"/>
          <w:szCs w:val="24"/>
          <w:u w:val="single"/>
        </w:rPr>
        <w:t>:</w:t>
      </w:r>
    </w:p>
    <w:p w:rsidR="00C95EF7" w:rsidRPr="00C95EF7" w:rsidRDefault="00C95EF7" w:rsidP="00C95EF7">
      <w:p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 „Реконструкция на кръстовище ул. „Елин Пелин“ и ул. „Панагюрище“, гр. Русе“</w:t>
      </w:r>
      <w:r w:rsidRPr="00C95EF7">
        <w:rPr>
          <w:rFonts w:ascii="Times New Roman" w:hAnsi="Times New Roman" w:cs="Times New Roman"/>
          <w:sz w:val="24"/>
          <w:szCs w:val="24"/>
        </w:rPr>
        <w:tab/>
      </w:r>
    </w:p>
    <w:p w:rsidR="00C95EF7" w:rsidRPr="00C95EF7" w:rsidRDefault="00C95EF7" w:rsidP="00C95EF7">
      <w:p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 „Временен открит паркинг при бл.8 в ж.к. Дружба 3, гр. Русе“</w:t>
      </w:r>
    </w:p>
    <w:p w:rsidR="00C95EF7" w:rsidRPr="00C95EF7" w:rsidRDefault="00C95EF7" w:rsidP="00C95EF7">
      <w:p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 „Временен открит паркинг източно от бл. Феникс в ж.к. Изток, гр. Русе“</w:t>
      </w:r>
      <w:r w:rsidRPr="00C95EF7">
        <w:rPr>
          <w:rFonts w:ascii="Times New Roman" w:hAnsi="Times New Roman" w:cs="Times New Roman"/>
          <w:sz w:val="24"/>
          <w:szCs w:val="24"/>
        </w:rPr>
        <w:tab/>
      </w:r>
    </w:p>
    <w:p w:rsidR="00C95EF7" w:rsidRPr="00C95EF7" w:rsidRDefault="00C95EF7" w:rsidP="00C95EF7">
      <w:p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 „Изграждане на паркинг за автомобили, обслужваща улица в ПИ 63427.2.319 и благоустрояване в кв.142 и кв.142.1, УПИ XVI-4884 и УПИ XIX-за трафопост, югоизточно от Задругата на майстора, гр. Русе“</w:t>
      </w:r>
    </w:p>
    <w:p w:rsidR="00C95EF7" w:rsidRPr="00C95EF7" w:rsidRDefault="00C95EF7" w:rsidP="00C95EF7">
      <w:p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 “Временен открит паркинг за автомобили, обслужваща улица от о.т.8570 до о.т.10201 и благоустрояване около жил. бл. „Драва“, гр. Русе”</w:t>
      </w:r>
    </w:p>
    <w:p w:rsidR="00C95EF7" w:rsidRPr="00C95EF7" w:rsidRDefault="00C95EF7" w:rsidP="00C95EF7">
      <w:p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 „Реконструкция на ул. „Потсдам“ и свързването и с пътен възел бул. „България“ –        бул. „Липник“, гр. Русе“</w:t>
      </w:r>
    </w:p>
    <w:p w:rsidR="00C95EF7" w:rsidRPr="00C95EF7" w:rsidRDefault="00C95EF7" w:rsidP="00C95EF7">
      <w:p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 „Пешеходен железопътен прелез за осигуряване на пешеходна връзка между                    ж.к. Родина 4  и ж.к. Централен южен район –  гр. Русе“</w:t>
      </w:r>
    </w:p>
    <w:p w:rsidR="00C95EF7" w:rsidRPr="00C95EF7" w:rsidRDefault="00C95EF7" w:rsidP="00C95EF7">
      <w:pPr>
        <w:tabs>
          <w:tab w:val="left" w:pos="1134"/>
        </w:tabs>
        <w:spacing w:after="120"/>
        <w:jc w:val="both"/>
        <w:rPr>
          <w:rFonts w:ascii="Times New Roman" w:hAnsi="Times New Roman" w:cs="Times New Roman"/>
          <w:sz w:val="24"/>
          <w:szCs w:val="24"/>
        </w:rPr>
      </w:pPr>
    </w:p>
    <w:p w:rsidR="00C95EF7" w:rsidRPr="00C95EF7" w:rsidRDefault="00C95EF7" w:rsidP="00C95EF7">
      <w:p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lastRenderedPageBreak/>
        <w:t>Изпълнителят извършва надзор по време на строителството върху всички видове СМР, които се изпълняват от строителя на съответния обект, в съответствие със законовите правомощия и задължения на изпълнителя като лице, упражняващо строителен надзор на строеж. В съответствие с изискванията на Наредба № 3 от 2003 г. за съставяне на актове и протоколи по време на строителството изпълнителят следва да:</w:t>
      </w:r>
    </w:p>
    <w:p w:rsidR="00C95EF7" w:rsidRPr="00C95EF7" w:rsidRDefault="00C95EF7" w:rsidP="00C95EF7">
      <w:pPr>
        <w:numPr>
          <w:ilvl w:val="0"/>
          <w:numId w:val="11"/>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Участва в съставяне на протокол Образец 1 за предаване и приемане на одобрения инвестиционен проект и разрешение на строеж за изпълнение на конкретния строеж;</w:t>
      </w:r>
    </w:p>
    <w:p w:rsidR="00C95EF7" w:rsidRPr="00C95EF7" w:rsidRDefault="00C95EF7" w:rsidP="00C95EF7">
      <w:pPr>
        <w:numPr>
          <w:ilvl w:val="0"/>
          <w:numId w:val="11"/>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Съставя протокол Образец 2 за откриване на строителна площадка и определяне на строителна линия и ниво на строежа, при влязло в сила разрешение за строеж. В 3 (три) дневен срок от съставянето на този протокол заверява Заповедна книга на строежа, а в 7 (седем) дневен срок от заверката уведомява писмено общината, специализираните контролни органи и Регионалната дирекция за национален строителен контрол (РДНСК) за заверената заповедна книга;</w:t>
      </w:r>
    </w:p>
    <w:p w:rsidR="00C95EF7" w:rsidRPr="00C95EF7" w:rsidRDefault="00C95EF7" w:rsidP="00C95EF7">
      <w:pPr>
        <w:numPr>
          <w:ilvl w:val="0"/>
          <w:numId w:val="11"/>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Подписва всички актове и протоколи по време на строителството, които се съставят по реда на действащото законодателство, за които е оправомощен да бъде съставител, или лице извършило проверка, или лице в присъствието на което е съставен документът.</w:t>
      </w:r>
    </w:p>
    <w:p w:rsidR="00C95EF7" w:rsidRPr="00C95EF7" w:rsidRDefault="00C95EF7" w:rsidP="00C95EF7">
      <w:pPr>
        <w:numPr>
          <w:ilvl w:val="0"/>
          <w:numId w:val="11"/>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Да съставя и организира подаването от името на Възложителя на всички необходими документи, искания, заявления и др. документи пред компетентните органи, с оглед осъществяване на инвестиционния процес без прекъсване;</w:t>
      </w:r>
    </w:p>
    <w:p w:rsidR="00C95EF7" w:rsidRPr="00C95EF7" w:rsidRDefault="00C95EF7" w:rsidP="00C95EF7">
      <w:pPr>
        <w:numPr>
          <w:ilvl w:val="0"/>
          <w:numId w:val="11"/>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Да изготви и представи на Възложителя Техническия паспорт за обекта и Окончателен доклад по смисъла на Чл. 168, ал. 6 ОТ ЗУТ, изготвен в съответствие с Наредба № 2/31 юли 2003 г. за въвеждане в експлоатация на строежите в Република България и минимални гаранционни срокове за изпълнени СМР, съоръжения и строителни обекти.</w:t>
      </w:r>
    </w:p>
    <w:p w:rsidR="00C95EF7" w:rsidRPr="00C95EF7" w:rsidRDefault="00C95EF7" w:rsidP="00C95EF7">
      <w:pPr>
        <w:tabs>
          <w:tab w:val="left" w:pos="1134"/>
        </w:tabs>
        <w:spacing w:after="120"/>
        <w:jc w:val="both"/>
        <w:rPr>
          <w:rFonts w:ascii="Times New Roman" w:hAnsi="Times New Roman" w:cs="Times New Roman"/>
          <w:sz w:val="24"/>
          <w:szCs w:val="24"/>
        </w:rPr>
      </w:pPr>
    </w:p>
    <w:p w:rsidR="00C95EF7" w:rsidRPr="00C95EF7" w:rsidRDefault="00C95EF7" w:rsidP="00C95EF7">
      <w:pPr>
        <w:tabs>
          <w:tab w:val="left" w:pos="1134"/>
        </w:tabs>
        <w:spacing w:after="120"/>
        <w:jc w:val="both"/>
        <w:rPr>
          <w:rFonts w:ascii="Times New Roman" w:hAnsi="Times New Roman" w:cs="Times New Roman"/>
          <w:b/>
          <w:sz w:val="24"/>
          <w:szCs w:val="24"/>
        </w:rPr>
      </w:pPr>
      <w:r w:rsidRPr="00C95EF7">
        <w:rPr>
          <w:rFonts w:ascii="Times New Roman" w:hAnsi="Times New Roman" w:cs="Times New Roman"/>
          <w:b/>
          <w:sz w:val="24"/>
          <w:szCs w:val="24"/>
        </w:rPr>
        <w:t>В изпълнение на своите задължения, за съответната обособена позиция, Изпълнителят:</w:t>
      </w:r>
    </w:p>
    <w:p w:rsidR="00C95EF7" w:rsidRPr="00C95EF7" w:rsidRDefault="00C95EF7" w:rsidP="00C95EF7">
      <w:pPr>
        <w:tabs>
          <w:tab w:val="left" w:pos="1134"/>
        </w:tabs>
        <w:spacing w:after="120"/>
        <w:jc w:val="both"/>
        <w:rPr>
          <w:rFonts w:ascii="Times New Roman" w:hAnsi="Times New Roman" w:cs="Times New Roman"/>
          <w:b/>
          <w:sz w:val="24"/>
          <w:szCs w:val="24"/>
        </w:rPr>
      </w:pPr>
    </w:p>
    <w:p w:rsidR="00C95EF7" w:rsidRPr="00C95EF7" w:rsidRDefault="00C95EF7" w:rsidP="00C95EF7">
      <w:pPr>
        <w:numPr>
          <w:ilvl w:val="0"/>
          <w:numId w:val="13"/>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 xml:space="preserve">Изготвя оценка за съответствие на изготвените инвестиционни проекти;  </w:t>
      </w:r>
    </w:p>
    <w:p w:rsidR="00C95EF7" w:rsidRPr="00C95EF7" w:rsidRDefault="00C95EF7" w:rsidP="00C95EF7">
      <w:pPr>
        <w:numPr>
          <w:ilvl w:val="0"/>
          <w:numId w:val="13"/>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упражняване на непрекъснат строителен надзор върху изпълнението на СМР, съгласно техническите проекти и изискванията на нормативните актове;</w:t>
      </w:r>
    </w:p>
    <w:p w:rsidR="00C95EF7" w:rsidRPr="00C95EF7" w:rsidRDefault="00C95EF7" w:rsidP="00C95EF7">
      <w:pPr>
        <w:numPr>
          <w:ilvl w:val="0"/>
          <w:numId w:val="13"/>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проверка на изпълнените СМР по количества и цени и подписване на протоколи за приемане на изпълнените СМР, изготвени от Изпълнителя /бивш акт обр.19/;</w:t>
      </w:r>
    </w:p>
    <w:p w:rsidR="00C95EF7" w:rsidRPr="00C95EF7" w:rsidRDefault="00C95EF7" w:rsidP="00C95EF7">
      <w:pPr>
        <w:numPr>
          <w:ilvl w:val="0"/>
          <w:numId w:val="13"/>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осигуряване съставянето на актовете и протоколите, в съответствие с изискванията на Наредба № 3 (ДВ, бр. 72/2003), по време на строително-монтажните дейности;</w:t>
      </w:r>
    </w:p>
    <w:p w:rsidR="00C95EF7" w:rsidRPr="00C95EF7" w:rsidRDefault="00C95EF7" w:rsidP="00C95EF7">
      <w:pPr>
        <w:numPr>
          <w:ilvl w:val="0"/>
          <w:numId w:val="13"/>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lastRenderedPageBreak/>
        <w:t>осигуряване спазването на условията за безопасност на труда, съобразно Закона за здравословни и безопасни условия на труд (ЗБУТ) и наредбите към него(ДВ, бр. 37 от 2004 г.);</w:t>
      </w:r>
    </w:p>
    <w:p w:rsidR="00C95EF7" w:rsidRPr="00C95EF7" w:rsidRDefault="00C95EF7" w:rsidP="00C95EF7">
      <w:pPr>
        <w:numPr>
          <w:ilvl w:val="0"/>
          <w:numId w:val="13"/>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контрол по опазване на околната среда по време на изпълнение на строително-монтажните дейности, в съответствие със Закона за опазване на околната среда (ЗООС) и Закона за управление на отпадъците и наредбите към тях;</w:t>
      </w:r>
    </w:p>
    <w:p w:rsidR="00C95EF7" w:rsidRPr="00C95EF7" w:rsidRDefault="00C95EF7" w:rsidP="00C95EF7">
      <w:pPr>
        <w:numPr>
          <w:ilvl w:val="0"/>
          <w:numId w:val="13"/>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контрол върху съответствието на влаганите материали и продукти, съгласно изискванията на Наредбата за съществените изисквания и оценяване на съответствието на строителните продукти (ДВ, бр. 93/2000 п, изм. ДВ, бр. 75/2002 г., 109/2003 г.). В тази връзка Извършва контролни проверки по чл. 169б, ал. 2 ЗУТ, на доставените на строежа строителни продукти (вкл. продукти, които представляват система от компоненти), които се влагат в отделните три строежа, за да се осигури спазването на изискването на чл. 169а, ал. 1 и на наредбата по чл. 169а, ал. 2 от ЗУТ, вкл. извършва проверки за съответствие на: техническите показатели на доставените строителни продукти с данните в представените от строителя сертификати и протоколи от изпитвания, със заложените в инвестиционния проект във фаза технически проект технически показатели и енергийни характеристики, както и с техническата документация за продуктите от офертата на строителя и от одобрената подробна количествено-стойностна сметка за съответния строеж;</w:t>
      </w:r>
    </w:p>
    <w:p w:rsidR="00C95EF7" w:rsidRPr="00C95EF7" w:rsidRDefault="00C95EF7" w:rsidP="00C95EF7">
      <w:pPr>
        <w:numPr>
          <w:ilvl w:val="0"/>
          <w:numId w:val="13"/>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недопускане на увреждане на трети лица и имоти в следствие на строителството;</w:t>
      </w:r>
    </w:p>
    <w:p w:rsidR="00C95EF7" w:rsidRPr="00C95EF7" w:rsidRDefault="00C95EF7" w:rsidP="00C95EF7">
      <w:pPr>
        <w:numPr>
          <w:ilvl w:val="0"/>
          <w:numId w:val="13"/>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осигуряване необходимата организация за ефективна надзорна дейност и комуникацията в и на своя екип по отношение законосъобразното започване на строежите, проверките свързани с изпълнението на строежите съобразно одобрените инвестиционни проекти и изискванията по чл. 169, ал. 1, 3 и 4 ЗУТ;</w:t>
      </w:r>
    </w:p>
    <w:p w:rsidR="00C95EF7" w:rsidRPr="00C95EF7" w:rsidRDefault="00C95EF7" w:rsidP="00C95EF7">
      <w:pPr>
        <w:tabs>
          <w:tab w:val="left" w:pos="1134"/>
        </w:tabs>
        <w:spacing w:after="120"/>
        <w:jc w:val="both"/>
        <w:rPr>
          <w:rFonts w:ascii="Times New Roman" w:hAnsi="Times New Roman" w:cs="Times New Roman"/>
          <w:sz w:val="24"/>
          <w:szCs w:val="24"/>
        </w:rPr>
      </w:pPr>
    </w:p>
    <w:p w:rsidR="00C95EF7" w:rsidRPr="00C95EF7" w:rsidRDefault="00C95EF7" w:rsidP="00C95EF7">
      <w:pPr>
        <w:numPr>
          <w:ilvl w:val="0"/>
          <w:numId w:val="13"/>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по време на изпълнение на строителните и монтажни работи осигурява постоянно присъствие на експертите от своя екип по всички проектни части, като се задължава да използва екип от правоспособни физически лица с доказан професионален опит и технически компетентности, необходими за осъществяване на дейностите, свързани с упражняване на строителен надзор. Екипът трябва да отговаря на изискванията на чл. 6, ал. 2, предложение второ от Наредбата за условията и реда за издаване на лицензи на консултанти за оценяване на съответствието на инвестиционните проекти и/или упражняване на строителен надзор;</w:t>
      </w:r>
    </w:p>
    <w:p w:rsidR="00C95EF7" w:rsidRPr="00C95EF7" w:rsidRDefault="00C95EF7" w:rsidP="00C95EF7">
      <w:pPr>
        <w:numPr>
          <w:ilvl w:val="0"/>
          <w:numId w:val="13"/>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осигуряване (</w:t>
      </w:r>
      <w:r w:rsidRPr="00C95EF7">
        <w:rPr>
          <w:rFonts w:ascii="Times New Roman" w:hAnsi="Times New Roman" w:cs="Times New Roman"/>
          <w:b/>
          <w:sz w:val="24"/>
          <w:szCs w:val="24"/>
        </w:rPr>
        <w:t>проверява за/удостоверява</w:t>
      </w:r>
      <w:r w:rsidRPr="00C95EF7">
        <w:rPr>
          <w:rFonts w:ascii="Times New Roman" w:hAnsi="Times New Roman" w:cs="Times New Roman"/>
          <w:sz w:val="24"/>
          <w:szCs w:val="24"/>
        </w:rPr>
        <w:t>) присъствието на авторския надзор по съответните части на техническите проекти на обекта по време на изпълнение на строително-монтажните дейности;</w:t>
      </w:r>
    </w:p>
    <w:p w:rsidR="00C95EF7" w:rsidRPr="00C95EF7" w:rsidRDefault="00C95EF7" w:rsidP="00C95EF7">
      <w:pPr>
        <w:numPr>
          <w:ilvl w:val="0"/>
          <w:numId w:val="13"/>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lastRenderedPageBreak/>
        <w:t>подписване на всички междинни и окончателни актове и протоколи, издадени по време на строителството и необходими за оценка на качеството на изпълнените работи;</w:t>
      </w:r>
    </w:p>
    <w:p w:rsidR="00C95EF7" w:rsidRPr="00C95EF7" w:rsidRDefault="00C95EF7" w:rsidP="00C95EF7">
      <w:pPr>
        <w:numPr>
          <w:ilvl w:val="0"/>
          <w:numId w:val="13"/>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при необходимост изготвяне оценка за съответствие за преработка на инвестиционния проект по смисъла на чл. 154 от ЗУТ и съставя екзекутивна документация на строежа, след фактическото му завършване, изпълнителят заверява екзекутивната документация заедно с останалите участници в строителството;</w:t>
      </w:r>
    </w:p>
    <w:p w:rsidR="00C95EF7" w:rsidRPr="00C95EF7" w:rsidRDefault="00C95EF7" w:rsidP="00C95EF7">
      <w:pPr>
        <w:numPr>
          <w:ilvl w:val="0"/>
          <w:numId w:val="13"/>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внасяне на екзекутивната документация за безсрочно съхранение на органа, издал разрешението за строеж и в Агенцията по кадастъра в необходимия обем;</w:t>
      </w:r>
    </w:p>
    <w:p w:rsidR="00C95EF7" w:rsidRPr="00C95EF7" w:rsidRDefault="00C95EF7" w:rsidP="00C95EF7">
      <w:pPr>
        <w:numPr>
          <w:ilvl w:val="0"/>
          <w:numId w:val="13"/>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съставяне на констативни актове, след завършване на строително-монтажните работи, съвместно с Възложителя и Изпълнителите на проектирането и строително-монтажните дейности, с които удостоверява, че строежът е изпълнен съобразно одобрените проекти, заверената екзекутивна документация, изискванията към строежа и условията на сключения договор. С този акт се извършва предаване на строежите от Изпълнителя на строително- монтажните дейности на Възложителя;</w:t>
      </w:r>
    </w:p>
    <w:p w:rsidR="00C95EF7" w:rsidRPr="00C95EF7" w:rsidRDefault="00C95EF7" w:rsidP="00C95EF7">
      <w:pPr>
        <w:numPr>
          <w:ilvl w:val="0"/>
          <w:numId w:val="13"/>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съдействие на Възложителя, след завършването на строително-монтажните работи и приключване на приемните изпитвания, да направи (регистрира) искане за въвеждането на обектите в експлоатация, като се представят окончателни доклади и други, съгласно изискванията на ЗУТ;</w:t>
      </w:r>
    </w:p>
    <w:p w:rsidR="00C95EF7" w:rsidRPr="00C95EF7" w:rsidRDefault="00C95EF7" w:rsidP="00C95EF7">
      <w:pPr>
        <w:numPr>
          <w:ilvl w:val="0"/>
          <w:numId w:val="13"/>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актуализиране и/или изготвяне на нов технически паспорти на строежите, съгласно изискванията на Наредба № 5/28.12.2006 г. Техническият паспорт се предава на Възложителя на хартиен носител в 3 (три) екземпляра, всеки от които е придружен с електронен носител във формат “doc“ и „pdf“, съответстващ на хартиения. Електронното копие се представя на CD носител;</w:t>
      </w:r>
    </w:p>
    <w:p w:rsidR="00C95EF7" w:rsidRPr="00C95EF7" w:rsidRDefault="00C95EF7" w:rsidP="00C95EF7">
      <w:pPr>
        <w:numPr>
          <w:ilvl w:val="0"/>
          <w:numId w:val="13"/>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 xml:space="preserve">изготвя окончателен доклад до Възложителя, съгласно изискванията на ЗУТ, след приключване на строителните и монтажни работи. Докладът се представя на хартиен носител в 2 (два) екземпляра, всеки от които е придружен с електронен носител във формат „pdf“ и “doc”, съответстващ на хартиения. Електронното копие на доклада се представя на CD носител; </w:t>
      </w:r>
    </w:p>
    <w:p w:rsidR="00C95EF7" w:rsidRPr="008F225F" w:rsidRDefault="00C95EF7" w:rsidP="00C95EF7">
      <w:pPr>
        <w:numPr>
          <w:ilvl w:val="0"/>
          <w:numId w:val="14"/>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контролира качеството на извършваните СМР и предотвратява с действията си по компетентност нарушаването на технологичната им последователност, чрез издаването на предписания и заповеди, които вписва в заповедната книга на строежа;</w:t>
      </w:r>
    </w:p>
    <w:p w:rsidR="00C95EF7" w:rsidRPr="008F225F" w:rsidRDefault="00C95EF7" w:rsidP="00C95EF7">
      <w:pPr>
        <w:numPr>
          <w:ilvl w:val="0"/>
          <w:numId w:val="14"/>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 xml:space="preserve">присъства на всички заседания между участниците в инвестиционния процес, независимо по чие искане или работен план-график се провеждат, като всеки път докладва за основните дейности (видове работи) от строежа, за които до този момент е упражнен текущ строителен надзор по строителството, </w:t>
      </w:r>
      <w:r w:rsidRPr="00C95EF7">
        <w:rPr>
          <w:rFonts w:ascii="Times New Roman" w:hAnsi="Times New Roman" w:cs="Times New Roman"/>
          <w:sz w:val="24"/>
          <w:szCs w:val="24"/>
        </w:rPr>
        <w:lastRenderedPageBreak/>
        <w:t>съставените документи (актове), както и за възникнали проблеми (ако има такива) и съответно необходимите мерки за решаването им;</w:t>
      </w:r>
    </w:p>
    <w:p w:rsidR="00C95EF7" w:rsidRPr="008F225F" w:rsidRDefault="00C95EF7" w:rsidP="00C95EF7">
      <w:pPr>
        <w:numPr>
          <w:ilvl w:val="0"/>
          <w:numId w:val="14"/>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 xml:space="preserve">Контролира задължителното изпълнение на заповедите на проектанта на строежа, вписани в заповедната книга на строежа, свързани с авторското му право и недопуска действия от страна на строителя, които биха довели до неспазване на изработения от проектанта, съгласуван и одобрен инвестиционния проект на всеки един от трите строежа поотделно. </w:t>
      </w:r>
    </w:p>
    <w:p w:rsidR="00C95EF7" w:rsidRPr="008F225F" w:rsidRDefault="00C95EF7" w:rsidP="00C95EF7">
      <w:pPr>
        <w:numPr>
          <w:ilvl w:val="0"/>
          <w:numId w:val="15"/>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Взема решения за спиране и пускане на строежа, съгласувано с Възложителя;</w:t>
      </w:r>
    </w:p>
    <w:p w:rsidR="00C95EF7" w:rsidRPr="00C95EF7" w:rsidRDefault="00C95EF7" w:rsidP="00C95EF7">
      <w:pPr>
        <w:numPr>
          <w:ilvl w:val="0"/>
          <w:numId w:val="15"/>
        </w:numPr>
        <w:tabs>
          <w:tab w:val="left" w:pos="1134"/>
        </w:tabs>
        <w:spacing w:after="120"/>
        <w:jc w:val="both"/>
        <w:rPr>
          <w:rFonts w:ascii="Times New Roman" w:hAnsi="Times New Roman" w:cs="Times New Roman"/>
          <w:b/>
          <w:sz w:val="24"/>
          <w:szCs w:val="24"/>
        </w:rPr>
      </w:pPr>
      <w:r w:rsidRPr="00C95EF7">
        <w:rPr>
          <w:rFonts w:ascii="Times New Roman" w:hAnsi="Times New Roman" w:cs="Times New Roman"/>
          <w:sz w:val="24"/>
          <w:szCs w:val="24"/>
        </w:rPr>
        <w:t>В рамките на 2 (два) работни дни изпълнителят изготвя писмено констатации, които представя на Възложителя, ако възникне необходимост от промени във видовете работи на съответния обект, във връзка с обстоятелства, които не са могли да бъдат предвидени по време на процеса на проектиране, но задължително преди тези промени да са извършени от строителя. Констатациите включват подробно описание на причините и необходимостта от възникналите промени, приложение към основния файл с констатации, съдържащо доказателствен снимков материал – монтаж върху хартиен носител на местата, където са установени проблемите.</w:t>
      </w:r>
    </w:p>
    <w:p w:rsidR="00C95EF7" w:rsidRPr="00C95EF7" w:rsidRDefault="00C95EF7" w:rsidP="00C95EF7">
      <w:pPr>
        <w:tabs>
          <w:tab w:val="left" w:pos="1134"/>
        </w:tabs>
        <w:spacing w:after="120"/>
        <w:jc w:val="both"/>
        <w:rPr>
          <w:rFonts w:ascii="Times New Roman" w:hAnsi="Times New Roman" w:cs="Times New Roman"/>
          <w:sz w:val="24"/>
          <w:szCs w:val="24"/>
        </w:rPr>
      </w:pPr>
    </w:p>
    <w:p w:rsidR="00C95EF7" w:rsidRPr="00C95EF7" w:rsidRDefault="00C95EF7" w:rsidP="00C95EF7">
      <w:pPr>
        <w:tabs>
          <w:tab w:val="left" w:pos="1134"/>
        </w:tabs>
        <w:spacing w:after="120"/>
        <w:jc w:val="both"/>
        <w:rPr>
          <w:rFonts w:ascii="Times New Roman" w:hAnsi="Times New Roman" w:cs="Times New Roman"/>
          <w:b/>
          <w:sz w:val="24"/>
          <w:szCs w:val="24"/>
        </w:rPr>
      </w:pPr>
    </w:p>
    <w:p w:rsidR="00C95EF7" w:rsidRPr="00C95EF7" w:rsidRDefault="00C95EF7" w:rsidP="00C95EF7">
      <w:pPr>
        <w:tabs>
          <w:tab w:val="left" w:pos="1134"/>
        </w:tabs>
        <w:spacing w:after="120"/>
        <w:jc w:val="both"/>
        <w:rPr>
          <w:rFonts w:ascii="Times New Roman" w:hAnsi="Times New Roman" w:cs="Times New Roman"/>
          <w:b/>
          <w:sz w:val="24"/>
          <w:szCs w:val="24"/>
        </w:rPr>
      </w:pPr>
      <w:r w:rsidRPr="00C95EF7">
        <w:rPr>
          <w:rFonts w:ascii="Times New Roman" w:hAnsi="Times New Roman" w:cs="Times New Roman"/>
          <w:b/>
          <w:sz w:val="24"/>
          <w:szCs w:val="24"/>
        </w:rPr>
        <w:t>Изискване за представяне на крайния продукт</w:t>
      </w:r>
    </w:p>
    <w:p w:rsidR="00C95EF7" w:rsidRPr="00C95EF7" w:rsidRDefault="00C95EF7" w:rsidP="00C95EF7">
      <w:p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Изпълнителят предоставя на Възложителя:</w:t>
      </w:r>
    </w:p>
    <w:p w:rsidR="00C95EF7" w:rsidRPr="00C95EF7" w:rsidRDefault="00C95EF7" w:rsidP="00C95EF7">
      <w:pPr>
        <w:numPr>
          <w:ilvl w:val="0"/>
          <w:numId w:val="12"/>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Оценка за съответствие на инвестиционния проект, която да послужи за одобряване на същите, респективно издаване на разрешение за строеж;</w:t>
      </w:r>
    </w:p>
    <w:p w:rsidR="00C95EF7" w:rsidRPr="00C95EF7" w:rsidRDefault="00C95EF7" w:rsidP="00C95EF7">
      <w:pPr>
        <w:numPr>
          <w:ilvl w:val="0"/>
          <w:numId w:val="12"/>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Актуализиран и/или нов технически паспорт на обекта/строежа, за който е упражнил строителен надзор по време на строителството;</w:t>
      </w:r>
    </w:p>
    <w:p w:rsidR="00C95EF7" w:rsidRPr="00C95EF7" w:rsidRDefault="00C95EF7" w:rsidP="00C95EF7">
      <w:pPr>
        <w:numPr>
          <w:ilvl w:val="0"/>
          <w:numId w:val="12"/>
        </w:num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Окончателен доклад до Възложителя, съгласно изискванията на чл. 168, ал. 6 от ЗУТ, след приключване на строителните и монтажни работи за всеки обект/строеж, за който изпълнителят е упражнил строителен надзор по време на строителството.</w:t>
      </w:r>
    </w:p>
    <w:p w:rsidR="00C95EF7" w:rsidRPr="00C95EF7" w:rsidRDefault="00C95EF7" w:rsidP="00C95EF7">
      <w:pPr>
        <w:tabs>
          <w:tab w:val="left" w:pos="1134"/>
        </w:tabs>
        <w:spacing w:after="120"/>
        <w:jc w:val="both"/>
        <w:rPr>
          <w:rFonts w:ascii="Times New Roman" w:hAnsi="Times New Roman" w:cs="Times New Roman"/>
          <w:sz w:val="24"/>
          <w:szCs w:val="24"/>
        </w:rPr>
      </w:pPr>
      <w:r w:rsidRPr="00C95EF7">
        <w:rPr>
          <w:rFonts w:ascii="Times New Roman" w:hAnsi="Times New Roman" w:cs="Times New Roman"/>
          <w:sz w:val="24"/>
          <w:szCs w:val="24"/>
        </w:rPr>
        <w:t>Всички документи се представят на хартиен носител в 2 (3 за техническия паспорт) екземпляра, всеки от които е придружен с електронен носител във формат „pdf“ и “doc”, съответстващ на хартиения. Електронното копие на доклада се представя на CD носител.</w:t>
      </w:r>
    </w:p>
    <w:p w:rsidR="00C95EF7" w:rsidRPr="00C95EF7" w:rsidRDefault="00C95EF7" w:rsidP="00C95EF7">
      <w:pPr>
        <w:tabs>
          <w:tab w:val="left" w:pos="1134"/>
        </w:tabs>
        <w:spacing w:after="120"/>
        <w:jc w:val="both"/>
        <w:rPr>
          <w:rFonts w:ascii="Times New Roman" w:hAnsi="Times New Roman" w:cs="Times New Roman"/>
          <w:sz w:val="24"/>
          <w:szCs w:val="24"/>
        </w:rPr>
      </w:pPr>
    </w:p>
    <w:p w:rsidR="00C95EF7" w:rsidRPr="00C95EF7" w:rsidRDefault="00C95EF7" w:rsidP="00C95EF7">
      <w:pPr>
        <w:tabs>
          <w:tab w:val="left" w:pos="1134"/>
        </w:tabs>
        <w:spacing w:after="120"/>
        <w:jc w:val="both"/>
        <w:rPr>
          <w:rFonts w:ascii="Times New Roman" w:hAnsi="Times New Roman" w:cs="Times New Roman"/>
          <w:sz w:val="24"/>
          <w:szCs w:val="24"/>
        </w:rPr>
      </w:pPr>
      <w:r w:rsidRPr="00C95EF7">
        <w:rPr>
          <w:rFonts w:ascii="Times New Roman" w:hAnsi="Times New Roman" w:cs="Times New Roman"/>
          <w:b/>
          <w:sz w:val="24"/>
          <w:szCs w:val="24"/>
        </w:rPr>
        <w:t>СРОК ЗА ИЗПЪЛНЕНИЕ</w:t>
      </w:r>
      <w:r w:rsidRPr="00C95EF7">
        <w:rPr>
          <w:rFonts w:ascii="Times New Roman" w:hAnsi="Times New Roman" w:cs="Times New Roman"/>
          <w:sz w:val="24"/>
          <w:szCs w:val="24"/>
        </w:rPr>
        <w:t xml:space="preserve">: До въвеждането на обектите/строежите в експлоатация. </w:t>
      </w:r>
    </w:p>
    <w:p w:rsidR="00C95EF7" w:rsidRPr="00C95EF7" w:rsidRDefault="00C95EF7" w:rsidP="00C95EF7">
      <w:pPr>
        <w:tabs>
          <w:tab w:val="left" w:pos="1134"/>
        </w:tabs>
        <w:spacing w:after="120"/>
        <w:jc w:val="both"/>
        <w:rPr>
          <w:rFonts w:ascii="Times New Roman" w:hAnsi="Times New Roman" w:cs="Times New Roman"/>
          <w:sz w:val="24"/>
          <w:szCs w:val="24"/>
        </w:rPr>
      </w:pPr>
    </w:p>
    <w:p w:rsidR="00C95EF7" w:rsidRPr="00C95EF7" w:rsidRDefault="00C95EF7" w:rsidP="00C95EF7">
      <w:pPr>
        <w:tabs>
          <w:tab w:val="left" w:pos="1134"/>
        </w:tabs>
        <w:spacing w:after="120"/>
        <w:jc w:val="both"/>
        <w:rPr>
          <w:rFonts w:ascii="Times New Roman" w:hAnsi="Times New Roman" w:cs="Times New Roman"/>
          <w:sz w:val="24"/>
          <w:szCs w:val="24"/>
        </w:rPr>
      </w:pPr>
      <w:r w:rsidRPr="00C95EF7">
        <w:rPr>
          <w:rFonts w:ascii="Times New Roman" w:hAnsi="Times New Roman" w:cs="Times New Roman"/>
          <w:b/>
          <w:sz w:val="24"/>
          <w:szCs w:val="24"/>
          <w:u w:val="single"/>
        </w:rPr>
        <w:t xml:space="preserve">ВАЖНО! Възложителят обявява успоредно с настоящата поръчка и още две  обществени поръчки: За избор на проектант за обектите в обособени позиции 4, 5 </w:t>
      </w:r>
      <w:r w:rsidRPr="00C95EF7">
        <w:rPr>
          <w:rFonts w:ascii="Times New Roman" w:hAnsi="Times New Roman" w:cs="Times New Roman"/>
          <w:b/>
          <w:sz w:val="24"/>
          <w:szCs w:val="24"/>
          <w:u w:val="single"/>
        </w:rPr>
        <w:lastRenderedPageBreak/>
        <w:t xml:space="preserve">и 6, а за обектите в обособени позиции 1, 2 и 3 за избор на изпълнител на инженеринг. За обект „Благоустрояване на жилищен блок „Янтра 1“ в ж.к. „Възраждане“, гр. Русе“ има проведа процедура за избор на изпълнител на инженеринг, като същата е приключена и има избран изпълнител.Документацията по всички визирани по-горе поръчки е достъпна на мястото от профила на купувача, определено за тази поръчка, като част от тях са техническите спецификации за отделните позиции и технически задания за проектиране на съответните обекти.  </w:t>
      </w:r>
    </w:p>
    <w:p w:rsidR="00C95EF7" w:rsidRPr="00C95EF7" w:rsidRDefault="00C95EF7" w:rsidP="00C95EF7">
      <w:pPr>
        <w:tabs>
          <w:tab w:val="left" w:pos="1134"/>
        </w:tabs>
        <w:spacing w:after="120"/>
        <w:jc w:val="both"/>
        <w:rPr>
          <w:rFonts w:ascii="Times New Roman" w:hAnsi="Times New Roman" w:cs="Times New Roman"/>
          <w:bCs/>
          <w:sz w:val="24"/>
          <w:szCs w:val="24"/>
        </w:rPr>
      </w:pPr>
    </w:p>
    <w:p w:rsidR="00C95EF7" w:rsidRPr="00C95EF7" w:rsidRDefault="00C95EF7" w:rsidP="00C95EF7">
      <w:pPr>
        <w:tabs>
          <w:tab w:val="left" w:pos="1134"/>
        </w:tabs>
        <w:spacing w:after="120"/>
        <w:jc w:val="both"/>
        <w:rPr>
          <w:rFonts w:ascii="Times New Roman" w:hAnsi="Times New Roman" w:cs="Times New Roman"/>
          <w:b/>
          <w:sz w:val="24"/>
          <w:szCs w:val="24"/>
          <w:u w:val="single"/>
        </w:rPr>
      </w:pPr>
      <w:r w:rsidRPr="00C95EF7">
        <w:rPr>
          <w:rFonts w:ascii="Times New Roman" w:hAnsi="Times New Roman" w:cs="Times New Roman"/>
          <w:b/>
          <w:sz w:val="24"/>
          <w:szCs w:val="24"/>
          <w:u w:val="single"/>
        </w:rPr>
        <w:t>ВАЖНО! При евентуално посочване на определен сертификат, лиценз, удостоверение, стандарт или друго подобно в настоящата спецификация, както и навсякъде другаде от документацията за настоящата процедура, следва да се има предвид, че е допустимо да се предложи еквивалент.</w:t>
      </w:r>
    </w:p>
    <w:p w:rsidR="00C95EF7" w:rsidRPr="00C95EF7" w:rsidRDefault="00C95EF7" w:rsidP="00C95EF7">
      <w:pPr>
        <w:tabs>
          <w:tab w:val="left" w:pos="1134"/>
        </w:tabs>
        <w:spacing w:after="120"/>
        <w:jc w:val="both"/>
        <w:rPr>
          <w:rFonts w:ascii="Times New Roman" w:hAnsi="Times New Roman" w:cs="Times New Roman"/>
          <w:sz w:val="24"/>
          <w:szCs w:val="24"/>
          <w:lang w:bidi="bg-BG"/>
        </w:rPr>
      </w:pPr>
    </w:p>
    <w:p w:rsidR="00C95EF7" w:rsidRDefault="00C95EF7" w:rsidP="00C95EF7">
      <w:pPr>
        <w:tabs>
          <w:tab w:val="left" w:pos="1134"/>
        </w:tabs>
        <w:spacing w:after="120"/>
        <w:jc w:val="both"/>
        <w:rPr>
          <w:rFonts w:ascii="Times New Roman" w:hAnsi="Times New Roman" w:cs="Times New Roman"/>
          <w:sz w:val="24"/>
          <w:szCs w:val="24"/>
        </w:rPr>
      </w:pPr>
    </w:p>
    <w:p w:rsidR="008525FD" w:rsidRPr="008525FD" w:rsidRDefault="008525FD" w:rsidP="008525FD">
      <w:pPr>
        <w:spacing w:before="60" w:after="60" w:line="360" w:lineRule="auto"/>
        <w:ind w:firstLine="709"/>
        <w:jc w:val="both"/>
        <w:rPr>
          <w:rFonts w:ascii="Times New Roman" w:hAnsi="Times New Roman" w:cs="Times New Roman"/>
          <w:b/>
          <w:bCs/>
          <w:sz w:val="24"/>
          <w:szCs w:val="24"/>
          <w:lang w:val="en-US"/>
        </w:rPr>
      </w:pPr>
    </w:p>
    <w:p w:rsidR="008F225F" w:rsidRDefault="008F225F">
      <w:r>
        <w:br w:type="page"/>
      </w:r>
    </w:p>
    <w:p w:rsidR="008F225F" w:rsidRPr="00D17798" w:rsidRDefault="008F225F" w:rsidP="008F225F">
      <w:pPr>
        <w:pStyle w:val="Annexetitre"/>
        <w:spacing w:before="0" w:after="0" w:line="360" w:lineRule="auto"/>
      </w:pPr>
      <w:r>
        <w:lastRenderedPageBreak/>
        <w:t xml:space="preserve">Образец №  1 - </w:t>
      </w:r>
      <w:r w:rsidRPr="00D17798">
        <w:t>Стандартен образец за единния европейски документ за обществени поръчки (ЕЕДОП)</w:t>
      </w:r>
    </w:p>
    <w:p w:rsidR="008F225F" w:rsidRPr="007655FB" w:rsidRDefault="0099660C" w:rsidP="008F225F">
      <w:pPr>
        <w:autoSpaceDE w:val="0"/>
        <w:autoSpaceDN w:val="0"/>
        <w:adjustRightInd w:val="0"/>
        <w:spacing w:after="0" w:line="360" w:lineRule="auto"/>
        <w:jc w:val="both"/>
        <w:rPr>
          <w:rFonts w:ascii="Times New Roman" w:hAnsi="Times New Roman" w:cs="Times New Roman"/>
          <w:sz w:val="24"/>
          <w:szCs w:val="24"/>
        </w:rPr>
      </w:pPr>
      <w:hyperlink r:id="rId10" w:history="1">
        <w:r w:rsidR="008F225F" w:rsidRPr="00A04E5A">
          <w:rPr>
            <w:rStyle w:val="a6"/>
            <w:rFonts w:ascii="Times New Roman" w:hAnsi="Times New Roman" w:cs="Times New Roman"/>
            <w:sz w:val="24"/>
            <w:szCs w:val="24"/>
          </w:rPr>
          <w:t>http://rop3-app1.aop.bg:7778/portal/page?_pageid=93,1752276&amp;_dad=portal&amp;_schema=PORTAL</w:t>
        </w:r>
      </w:hyperlink>
    </w:p>
    <w:p w:rsidR="008F225F" w:rsidRPr="007655FB" w:rsidRDefault="008F225F" w:rsidP="008F225F">
      <w:pPr>
        <w:autoSpaceDE w:val="0"/>
        <w:autoSpaceDN w:val="0"/>
        <w:adjustRightInd w:val="0"/>
        <w:spacing w:after="0" w:line="360" w:lineRule="auto"/>
        <w:ind w:firstLine="708"/>
        <w:jc w:val="both"/>
        <w:rPr>
          <w:rFonts w:ascii="Times New Roman" w:hAnsi="Times New Roman" w:cs="Times New Roman"/>
          <w:sz w:val="24"/>
          <w:szCs w:val="24"/>
        </w:rPr>
      </w:pPr>
    </w:p>
    <w:p w:rsidR="008F225F" w:rsidRDefault="008F225F" w:rsidP="008F225F">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8F225F" w:rsidRDefault="008F225F" w:rsidP="008F225F">
      <w:pPr>
        <w:shd w:val="clear" w:color="auto" w:fill="FFFFFF"/>
        <w:tabs>
          <w:tab w:val="left" w:pos="1365"/>
          <w:tab w:val="center" w:pos="4536"/>
        </w:tabs>
        <w:spacing w:after="0" w:line="360" w:lineRule="auto"/>
        <w:jc w:val="right"/>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lastRenderedPageBreak/>
        <w:t>Образец № 2</w:t>
      </w:r>
    </w:p>
    <w:p w:rsidR="008F225F" w:rsidRDefault="008F225F" w:rsidP="008F225F">
      <w:pPr>
        <w:shd w:val="clear" w:color="auto" w:fill="FFFFFF"/>
        <w:tabs>
          <w:tab w:val="left" w:pos="1365"/>
          <w:tab w:val="center" w:pos="4536"/>
        </w:tabs>
        <w:spacing w:after="0" w:line="360" w:lineRule="auto"/>
        <w:jc w:val="right"/>
        <w:rPr>
          <w:rFonts w:ascii="Times New Roman" w:eastAsia="Times New Roman" w:hAnsi="Times New Roman" w:cs="Times New Roman"/>
          <w:b/>
          <w:bCs/>
          <w:sz w:val="24"/>
          <w:szCs w:val="24"/>
          <w:lang w:val="en-US"/>
        </w:rPr>
      </w:pPr>
    </w:p>
    <w:p w:rsidR="008F225F" w:rsidRDefault="008F225F" w:rsidP="008F225F">
      <w:pPr>
        <w:shd w:val="clear" w:color="auto" w:fill="FFFFFF"/>
        <w:tabs>
          <w:tab w:val="left" w:pos="1365"/>
          <w:tab w:val="center" w:pos="4536"/>
        </w:tabs>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w:t>
      </w:r>
    </w:p>
    <w:p w:rsidR="008F225F" w:rsidRDefault="008F225F" w:rsidP="008F225F">
      <w:pPr>
        <w:shd w:val="clear" w:color="auto" w:fill="FFFFFF"/>
        <w:tabs>
          <w:tab w:val="left" w:pos="1365"/>
          <w:tab w:val="center" w:pos="4536"/>
        </w:tabs>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Община Русе</w:t>
      </w:r>
    </w:p>
    <w:p w:rsidR="008F225F" w:rsidRDefault="008F225F" w:rsidP="008F225F">
      <w:pPr>
        <w:shd w:val="clear" w:color="auto" w:fill="FFFFFF"/>
        <w:tabs>
          <w:tab w:val="left" w:pos="1365"/>
          <w:tab w:val="center" w:pos="4536"/>
        </w:tabs>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 Русе, пл. „Свобода“, 6</w:t>
      </w:r>
    </w:p>
    <w:p w:rsidR="008F225F" w:rsidRPr="009E25C1" w:rsidRDefault="008F225F" w:rsidP="008F225F">
      <w:pPr>
        <w:shd w:val="clear" w:color="auto" w:fill="FFFFFF"/>
        <w:tabs>
          <w:tab w:val="left" w:pos="1365"/>
          <w:tab w:val="center" w:pos="4536"/>
        </w:tabs>
        <w:spacing w:after="0" w:line="360" w:lineRule="auto"/>
        <w:rPr>
          <w:rFonts w:ascii="Times New Roman" w:eastAsia="Times New Roman" w:hAnsi="Times New Roman" w:cs="Times New Roman"/>
          <w:bCs/>
          <w:sz w:val="24"/>
          <w:szCs w:val="24"/>
        </w:rPr>
      </w:pPr>
    </w:p>
    <w:p w:rsidR="008F225F" w:rsidRDefault="008F225F" w:rsidP="008F225F">
      <w:pPr>
        <w:shd w:val="clear" w:color="auto" w:fill="FFFFFF"/>
        <w:tabs>
          <w:tab w:val="left" w:pos="1365"/>
          <w:tab w:val="center" w:pos="4536"/>
        </w:tabs>
        <w:spacing w:after="0" w:line="360" w:lineRule="auto"/>
        <w:jc w:val="center"/>
        <w:rPr>
          <w:rFonts w:ascii="Times New Roman" w:eastAsia="Times New Roman" w:hAnsi="Times New Roman" w:cs="Times New Roman"/>
          <w:b/>
          <w:bCs/>
          <w:sz w:val="24"/>
          <w:szCs w:val="24"/>
          <w:lang w:val="ru-RU"/>
        </w:rPr>
      </w:pPr>
      <w:r w:rsidRPr="00A04E5A">
        <w:rPr>
          <w:rFonts w:ascii="Times New Roman" w:eastAsia="Times New Roman" w:hAnsi="Times New Roman" w:cs="Times New Roman"/>
          <w:b/>
          <w:bCs/>
          <w:sz w:val="24"/>
          <w:szCs w:val="24"/>
          <w:lang w:val="ru-RU"/>
        </w:rPr>
        <w:t xml:space="preserve">ТЕХНИЧЕСКО </w:t>
      </w:r>
      <w:r w:rsidRPr="00A04E5A">
        <w:rPr>
          <w:rFonts w:ascii="Times New Roman" w:eastAsia="Times New Roman" w:hAnsi="Times New Roman" w:cs="Times New Roman"/>
          <w:b/>
          <w:bCs/>
          <w:sz w:val="24"/>
          <w:szCs w:val="24"/>
          <w:lang w:val="ru-RU"/>
        </w:rPr>
        <w:tab/>
        <w:t>ПРЕДЛОЖЕНИЕ ЗА ИЗПЪЛНЕНИЕ НА ПОРЪЧКАТА</w:t>
      </w:r>
    </w:p>
    <w:p w:rsidR="008F225F" w:rsidRPr="00A04E5A" w:rsidRDefault="008F225F" w:rsidP="008F225F">
      <w:pPr>
        <w:shd w:val="clear" w:color="auto" w:fill="FFFFFF"/>
        <w:tabs>
          <w:tab w:val="left" w:pos="1365"/>
          <w:tab w:val="center" w:pos="4536"/>
        </w:tabs>
        <w:spacing w:after="0" w:line="36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ru-RU"/>
        </w:rPr>
        <w:t>За обособена позиция № ………………………………….</w:t>
      </w:r>
    </w:p>
    <w:p w:rsidR="008F225F" w:rsidRPr="00A04E5A" w:rsidRDefault="008F225F" w:rsidP="008F225F">
      <w:pPr>
        <w:shd w:val="clear" w:color="auto" w:fill="FFFFFF"/>
        <w:spacing w:after="0" w:line="360" w:lineRule="auto"/>
        <w:jc w:val="center"/>
        <w:rPr>
          <w:rFonts w:ascii="Times New Roman" w:eastAsia="Times New Roman" w:hAnsi="Times New Roman" w:cs="Times New Roman"/>
          <w:b/>
          <w:bCs/>
          <w:sz w:val="24"/>
          <w:szCs w:val="24"/>
          <w:lang w:val="en-US"/>
        </w:rPr>
      </w:pPr>
    </w:p>
    <w:p w:rsidR="008F225F" w:rsidRPr="00A04E5A" w:rsidRDefault="008F225F" w:rsidP="008F225F">
      <w:pPr>
        <w:spacing w:after="0" w:line="360" w:lineRule="auto"/>
        <w:jc w:val="both"/>
        <w:rPr>
          <w:rFonts w:ascii="Times New Roman" w:eastAsia="Times New Roman" w:hAnsi="Times New Roman" w:cs="Times New Roman"/>
          <w:sz w:val="24"/>
          <w:szCs w:val="24"/>
          <w:lang w:val="en-GB"/>
        </w:rPr>
      </w:pPr>
      <w:r w:rsidRPr="00A04E5A">
        <w:rPr>
          <w:rFonts w:ascii="Times New Roman" w:eastAsia="Times New Roman" w:hAnsi="Times New Roman" w:cs="Times New Roman"/>
          <w:sz w:val="24"/>
          <w:szCs w:val="24"/>
          <w:lang w:val="en-GB"/>
        </w:rPr>
        <w:t>Подписаният/ата……………………………………………..................………................</w:t>
      </w:r>
    </w:p>
    <w:p w:rsidR="008F225F" w:rsidRPr="00A04E5A" w:rsidRDefault="008F225F" w:rsidP="008F225F">
      <w:pPr>
        <w:spacing w:after="0" w:line="360" w:lineRule="auto"/>
        <w:jc w:val="center"/>
        <w:rPr>
          <w:rFonts w:ascii="Times New Roman" w:eastAsia="Times New Roman" w:hAnsi="Times New Roman" w:cs="Times New Roman"/>
          <w:i/>
          <w:sz w:val="24"/>
          <w:szCs w:val="24"/>
          <w:vertAlign w:val="superscript"/>
          <w:lang w:val="en-GB"/>
        </w:rPr>
      </w:pPr>
      <w:r w:rsidRPr="00A04E5A">
        <w:rPr>
          <w:rFonts w:ascii="Times New Roman" w:eastAsia="Times New Roman" w:hAnsi="Times New Roman" w:cs="Times New Roman"/>
          <w:i/>
          <w:sz w:val="24"/>
          <w:szCs w:val="24"/>
          <w:vertAlign w:val="superscript"/>
          <w:lang w:val="en-GB"/>
        </w:rPr>
        <w:t>(трите</w:t>
      </w:r>
      <w:r w:rsidR="00243351">
        <w:rPr>
          <w:rFonts w:ascii="Times New Roman" w:eastAsia="Times New Roman" w:hAnsi="Times New Roman" w:cs="Times New Roman"/>
          <w:i/>
          <w:sz w:val="24"/>
          <w:szCs w:val="24"/>
          <w:vertAlign w:val="superscript"/>
          <w:lang w:val="en-GB"/>
        </w:rPr>
        <w:t xml:space="preserve"> </w:t>
      </w:r>
      <w:r w:rsidRPr="00A04E5A">
        <w:rPr>
          <w:rFonts w:ascii="Times New Roman" w:eastAsia="Times New Roman" w:hAnsi="Times New Roman" w:cs="Times New Roman"/>
          <w:i/>
          <w:sz w:val="24"/>
          <w:szCs w:val="24"/>
          <w:vertAlign w:val="superscript"/>
          <w:lang w:val="en-GB"/>
        </w:rPr>
        <w:t>имена)</w:t>
      </w:r>
    </w:p>
    <w:p w:rsidR="008F225F" w:rsidRPr="00A04E5A" w:rsidRDefault="008F225F" w:rsidP="008F225F">
      <w:pPr>
        <w:spacing w:after="0" w:line="360" w:lineRule="auto"/>
        <w:jc w:val="both"/>
        <w:rPr>
          <w:rFonts w:ascii="Times New Roman" w:eastAsia="Times New Roman" w:hAnsi="Times New Roman" w:cs="Times New Roman"/>
          <w:i/>
          <w:sz w:val="24"/>
          <w:szCs w:val="24"/>
          <w:lang w:val="en-GB"/>
        </w:rPr>
      </w:pPr>
      <w:r w:rsidRPr="00A04E5A">
        <w:rPr>
          <w:rFonts w:ascii="Times New Roman" w:eastAsia="Times New Roman" w:hAnsi="Times New Roman" w:cs="Times New Roman"/>
          <w:sz w:val="24"/>
          <w:szCs w:val="24"/>
          <w:lang w:val="en-GB"/>
        </w:rPr>
        <w:t>данниподокументза самоличност................................................................................…</w:t>
      </w:r>
    </w:p>
    <w:p w:rsidR="008F225F" w:rsidRPr="00A04E5A" w:rsidRDefault="008F225F" w:rsidP="008F225F">
      <w:pPr>
        <w:spacing w:after="0" w:line="360" w:lineRule="auto"/>
        <w:jc w:val="center"/>
        <w:rPr>
          <w:rFonts w:ascii="Times New Roman" w:eastAsia="Times New Roman" w:hAnsi="Times New Roman" w:cs="Times New Roman"/>
          <w:i/>
          <w:sz w:val="24"/>
          <w:szCs w:val="24"/>
          <w:vertAlign w:val="superscript"/>
          <w:lang w:val="en-GB"/>
        </w:rPr>
      </w:pPr>
      <w:r w:rsidRPr="00A04E5A">
        <w:rPr>
          <w:rFonts w:ascii="Times New Roman" w:eastAsia="Times New Roman" w:hAnsi="Times New Roman" w:cs="Times New Roman"/>
          <w:i/>
          <w:sz w:val="24"/>
          <w:szCs w:val="24"/>
          <w:vertAlign w:val="superscript"/>
          <w:lang w:val="en-GB"/>
        </w:rPr>
        <w:t>(номерналичнакарта, дата, орган и мястонаиздаването)</w:t>
      </w:r>
    </w:p>
    <w:p w:rsidR="008F225F" w:rsidRPr="00A04E5A" w:rsidRDefault="008F225F" w:rsidP="008F225F">
      <w:pPr>
        <w:spacing w:after="0" w:line="360" w:lineRule="auto"/>
        <w:jc w:val="both"/>
        <w:rPr>
          <w:rFonts w:ascii="Times New Roman" w:eastAsia="Times New Roman" w:hAnsi="Times New Roman" w:cs="Times New Roman"/>
          <w:i/>
          <w:sz w:val="24"/>
          <w:szCs w:val="24"/>
          <w:lang w:val="en-GB"/>
        </w:rPr>
      </w:pPr>
    </w:p>
    <w:p w:rsidR="008F225F" w:rsidRPr="00A04E5A" w:rsidRDefault="008F225F" w:rsidP="008F225F">
      <w:pPr>
        <w:spacing w:after="0" w:line="360" w:lineRule="auto"/>
        <w:jc w:val="both"/>
        <w:rPr>
          <w:rFonts w:ascii="Times New Roman" w:eastAsia="Times New Roman" w:hAnsi="Times New Roman" w:cs="Times New Roman"/>
          <w:sz w:val="24"/>
          <w:szCs w:val="24"/>
          <w:lang w:val="en-GB"/>
        </w:rPr>
      </w:pPr>
      <w:r w:rsidRPr="00A04E5A">
        <w:rPr>
          <w:rFonts w:ascii="Times New Roman" w:eastAsia="Times New Roman" w:hAnsi="Times New Roman" w:cs="Times New Roman"/>
          <w:sz w:val="24"/>
          <w:szCs w:val="24"/>
          <w:lang w:val="en-GB"/>
        </w:rPr>
        <w:t>вкачествотосина …………………………………………………………………………</w:t>
      </w:r>
    </w:p>
    <w:p w:rsidR="008F225F" w:rsidRPr="00A04E5A" w:rsidRDefault="008F225F" w:rsidP="008F225F">
      <w:pPr>
        <w:spacing w:after="0" w:line="360" w:lineRule="auto"/>
        <w:jc w:val="center"/>
        <w:rPr>
          <w:rFonts w:ascii="Times New Roman" w:eastAsia="Times New Roman" w:hAnsi="Times New Roman" w:cs="Times New Roman"/>
          <w:i/>
          <w:sz w:val="24"/>
          <w:szCs w:val="24"/>
          <w:vertAlign w:val="superscript"/>
          <w:lang w:val="en-GB"/>
        </w:rPr>
      </w:pPr>
      <w:r w:rsidRPr="00A04E5A">
        <w:rPr>
          <w:rFonts w:ascii="Times New Roman" w:eastAsia="Times New Roman" w:hAnsi="Times New Roman" w:cs="Times New Roman"/>
          <w:i/>
          <w:sz w:val="24"/>
          <w:szCs w:val="24"/>
          <w:vertAlign w:val="superscript"/>
          <w:lang w:val="en-GB"/>
        </w:rPr>
        <w:t>(длъжност)</w:t>
      </w:r>
    </w:p>
    <w:p w:rsidR="008F225F" w:rsidRPr="00A04E5A" w:rsidRDefault="008F225F" w:rsidP="008F225F">
      <w:pPr>
        <w:spacing w:after="0" w:line="360" w:lineRule="auto"/>
        <w:jc w:val="both"/>
        <w:rPr>
          <w:rFonts w:ascii="Times New Roman" w:eastAsia="Times New Roman" w:hAnsi="Times New Roman" w:cs="Times New Roman"/>
          <w:sz w:val="24"/>
          <w:szCs w:val="24"/>
          <w:lang w:val="en-GB"/>
        </w:rPr>
      </w:pPr>
      <w:r w:rsidRPr="00A04E5A">
        <w:rPr>
          <w:rFonts w:ascii="Times New Roman" w:eastAsia="Times New Roman" w:hAnsi="Times New Roman" w:cs="Times New Roman"/>
          <w:sz w:val="24"/>
          <w:szCs w:val="24"/>
          <w:lang w:val="en-GB"/>
        </w:rPr>
        <w:t xml:space="preserve">на ..........................................................................................................................................., </w:t>
      </w:r>
    </w:p>
    <w:p w:rsidR="008F225F" w:rsidRPr="00A04E5A" w:rsidRDefault="008F225F" w:rsidP="008F225F">
      <w:pPr>
        <w:spacing w:after="0" w:line="360" w:lineRule="auto"/>
        <w:jc w:val="center"/>
        <w:rPr>
          <w:rFonts w:ascii="Times New Roman" w:eastAsia="Times New Roman" w:hAnsi="Times New Roman" w:cs="Times New Roman"/>
          <w:i/>
          <w:sz w:val="24"/>
          <w:szCs w:val="24"/>
          <w:vertAlign w:val="superscript"/>
          <w:lang w:val="en-GB"/>
        </w:rPr>
      </w:pPr>
      <w:r w:rsidRPr="00A04E5A">
        <w:rPr>
          <w:rFonts w:ascii="Times New Roman" w:eastAsia="Times New Roman" w:hAnsi="Times New Roman" w:cs="Times New Roman"/>
          <w:i/>
          <w:sz w:val="24"/>
          <w:szCs w:val="24"/>
          <w:vertAlign w:val="superscript"/>
          <w:lang w:val="en-GB"/>
        </w:rPr>
        <w:t>(наименованиенаучастника)</w:t>
      </w:r>
    </w:p>
    <w:p w:rsidR="000029B7" w:rsidRPr="000029B7" w:rsidRDefault="008F225F" w:rsidP="000029B7">
      <w:pPr>
        <w:spacing w:after="0" w:line="360" w:lineRule="auto"/>
        <w:jc w:val="both"/>
        <w:rPr>
          <w:rFonts w:ascii="Times New Roman" w:eastAsia="Times New Roman" w:hAnsi="Times New Roman" w:cs="Times New Roman"/>
          <w:b/>
          <w:sz w:val="24"/>
          <w:szCs w:val="24"/>
        </w:rPr>
      </w:pPr>
      <w:r w:rsidRPr="00A04E5A">
        <w:rPr>
          <w:rFonts w:ascii="Times New Roman" w:eastAsia="Times New Roman" w:hAnsi="Times New Roman" w:cs="Times New Roman"/>
          <w:sz w:val="24"/>
          <w:szCs w:val="24"/>
          <w:lang w:val="en-GB"/>
        </w:rPr>
        <w:t xml:space="preserve">ЕИК/БУЛСТАТ................................................, – участник в процедуразавъзлаганенаобщественапоръчка с предмет: </w:t>
      </w:r>
      <w:r w:rsidR="000029B7" w:rsidRPr="000029B7">
        <w:rPr>
          <w:rFonts w:ascii="Times New Roman" w:eastAsia="Times New Roman" w:hAnsi="Times New Roman" w:cs="Times New Roman"/>
          <w:sz w:val="24"/>
          <w:szCs w:val="24"/>
        </w:rPr>
        <w:t>„</w:t>
      </w:r>
      <w:r w:rsidR="000029B7" w:rsidRPr="000029B7">
        <w:rPr>
          <w:rFonts w:ascii="Times New Roman" w:eastAsia="Times New Roman" w:hAnsi="Times New Roman" w:cs="Times New Roman"/>
          <w:b/>
          <w:sz w:val="24"/>
          <w:szCs w:val="24"/>
        </w:rPr>
        <w:t>Упражняване на строителен надзор за обектиобщинска собственост по обособени позиции“</w:t>
      </w:r>
    </w:p>
    <w:p w:rsidR="008F225F" w:rsidRDefault="008F225F" w:rsidP="008F22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8F225F" w:rsidRDefault="008F225F" w:rsidP="008F225F">
      <w:pPr>
        <w:spacing w:after="0" w:line="360" w:lineRule="auto"/>
        <w:jc w:val="both"/>
        <w:rPr>
          <w:rFonts w:ascii="Times New Roman" w:eastAsia="Times New Roman" w:hAnsi="Times New Roman" w:cs="Times New Roman"/>
          <w:sz w:val="24"/>
          <w:szCs w:val="24"/>
          <w:lang w:val="ru-RU"/>
        </w:rPr>
      </w:pPr>
    </w:p>
    <w:p w:rsidR="008F225F" w:rsidRDefault="008F225F" w:rsidP="008F225F">
      <w:pPr>
        <w:pStyle w:val="a9"/>
        <w:spacing w:line="360" w:lineRule="auto"/>
        <w:ind w:left="-284" w:firstLine="992"/>
        <w:rPr>
          <w:b/>
          <w:bCs/>
        </w:rPr>
      </w:pPr>
      <w:r w:rsidRPr="00274522">
        <w:rPr>
          <w:b/>
          <w:bCs/>
        </w:rPr>
        <w:t>УВАЖАЕМИ ГОСПОЖИ И ГОСПОДА,</w:t>
      </w:r>
    </w:p>
    <w:p w:rsidR="008F225F" w:rsidRDefault="008F225F" w:rsidP="008F225F">
      <w:pPr>
        <w:pStyle w:val="a9"/>
        <w:spacing w:line="360" w:lineRule="auto"/>
        <w:ind w:left="-284" w:firstLine="992"/>
        <w:rPr>
          <w:b/>
          <w:bCs/>
        </w:rPr>
      </w:pPr>
    </w:p>
    <w:p w:rsidR="008F225F" w:rsidRDefault="008F225F" w:rsidP="008F225F">
      <w:pPr>
        <w:spacing w:after="0" w:line="360" w:lineRule="auto"/>
        <w:ind w:firstLine="709"/>
        <w:jc w:val="both"/>
        <w:rPr>
          <w:rFonts w:ascii="Times New Roman" w:hAnsi="Times New Roman" w:cs="Times New Roman"/>
          <w:color w:val="000000"/>
          <w:sz w:val="24"/>
          <w:szCs w:val="24"/>
          <w:lang w:eastAsia="bg-BG"/>
        </w:rPr>
      </w:pPr>
      <w:r w:rsidRPr="00C95AA2">
        <w:rPr>
          <w:rFonts w:ascii="Times New Roman" w:hAnsi="Times New Roman" w:cs="Times New Roman"/>
          <w:color w:val="000000"/>
          <w:sz w:val="24"/>
          <w:szCs w:val="24"/>
          <w:lang w:eastAsia="bg-BG"/>
        </w:rPr>
        <w:t xml:space="preserve">С подаване </w:t>
      </w:r>
      <w:r>
        <w:rPr>
          <w:rFonts w:ascii="Times New Roman" w:hAnsi="Times New Roman" w:cs="Times New Roman"/>
          <w:color w:val="000000"/>
          <w:sz w:val="24"/>
          <w:szCs w:val="24"/>
          <w:lang w:eastAsia="bg-BG"/>
        </w:rPr>
        <w:t>на настоящата оферта декларирам</w:t>
      </w:r>
      <w:r w:rsidRPr="00C95AA2">
        <w:rPr>
          <w:rFonts w:ascii="Times New Roman" w:hAnsi="Times New Roman" w:cs="Times New Roman"/>
          <w:color w:val="000000"/>
          <w:sz w:val="24"/>
          <w:szCs w:val="24"/>
          <w:lang w:eastAsia="bg-BG"/>
        </w:rPr>
        <w:t xml:space="preserve">, че </w:t>
      </w:r>
      <w:r>
        <w:rPr>
          <w:rFonts w:ascii="Times New Roman" w:hAnsi="Times New Roman" w:cs="Times New Roman"/>
          <w:color w:val="000000"/>
          <w:sz w:val="24"/>
          <w:szCs w:val="24"/>
          <w:lang w:eastAsia="bg-BG"/>
        </w:rPr>
        <w:t>съмзапознат с условията за участие в процедурата.</w:t>
      </w:r>
    </w:p>
    <w:p w:rsidR="008F225F" w:rsidRPr="00C95AA2" w:rsidRDefault="008F225F" w:rsidP="008F225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n-GB"/>
        </w:rPr>
        <w:t>Декларирам</w:t>
      </w:r>
      <w:r w:rsidRPr="005010EF">
        <w:rPr>
          <w:rFonts w:ascii="Times New Roman" w:hAnsi="Times New Roman" w:cs="Times New Roman"/>
          <w:sz w:val="24"/>
          <w:szCs w:val="24"/>
          <w:lang w:val="en-GB"/>
        </w:rPr>
        <w:t xml:space="preserve">, </w:t>
      </w:r>
      <w:r>
        <w:rPr>
          <w:rFonts w:ascii="Times New Roman" w:hAnsi="Times New Roman" w:cs="Times New Roman"/>
          <w:sz w:val="24"/>
          <w:szCs w:val="24"/>
          <w:lang w:val="en-GB"/>
        </w:rPr>
        <w:t>че с</w:t>
      </w:r>
      <w:r>
        <w:rPr>
          <w:rFonts w:ascii="Times New Roman" w:hAnsi="Times New Roman" w:cs="Times New Roman"/>
          <w:sz w:val="24"/>
          <w:szCs w:val="24"/>
        </w:rPr>
        <w:t>ъм</w:t>
      </w:r>
      <w:r>
        <w:rPr>
          <w:rFonts w:ascii="Times New Roman" w:hAnsi="Times New Roman" w:cs="Times New Roman"/>
          <w:sz w:val="24"/>
          <w:szCs w:val="24"/>
          <w:lang w:val="en-GB"/>
        </w:rPr>
        <w:t>съглас</w:t>
      </w:r>
      <w:r>
        <w:rPr>
          <w:rFonts w:ascii="Times New Roman" w:hAnsi="Times New Roman" w:cs="Times New Roman"/>
          <w:sz w:val="24"/>
          <w:szCs w:val="24"/>
        </w:rPr>
        <w:t>ен</w:t>
      </w:r>
      <w:r w:rsidRPr="005010EF">
        <w:rPr>
          <w:rFonts w:ascii="Times New Roman" w:hAnsi="Times New Roman" w:cs="Times New Roman"/>
          <w:sz w:val="24"/>
          <w:szCs w:val="24"/>
          <w:lang w:val="en-GB"/>
        </w:rPr>
        <w:t xml:space="preserve"> с клаузитенаприложенияпроектнадоговорзаобщественапоръчка</w:t>
      </w:r>
      <w:r>
        <w:rPr>
          <w:rFonts w:ascii="Times New Roman" w:hAnsi="Times New Roman" w:cs="Times New Roman"/>
          <w:sz w:val="24"/>
          <w:szCs w:val="24"/>
        </w:rPr>
        <w:t>.</w:t>
      </w:r>
    </w:p>
    <w:p w:rsidR="008F225F" w:rsidRDefault="008F225F" w:rsidP="001D12F2">
      <w:pPr>
        <w:spacing w:after="0" w:line="360" w:lineRule="auto"/>
        <w:ind w:firstLine="705"/>
        <w:jc w:val="both"/>
        <w:textAlignment w:val="center"/>
        <w:rPr>
          <w:rFonts w:ascii="Times New Roman" w:hAnsi="Times New Roman" w:cs="Times New Roman"/>
          <w:sz w:val="24"/>
          <w:szCs w:val="24"/>
        </w:rPr>
      </w:pPr>
      <w:r>
        <w:rPr>
          <w:rFonts w:ascii="Times New Roman" w:hAnsi="Times New Roman" w:cs="Times New Roman"/>
          <w:sz w:val="24"/>
          <w:szCs w:val="24"/>
        </w:rPr>
        <w:t>В случай,  представляваният от мен участник бъде определен за изпълнител по обособена позиция № ........................., същият ще организира и изпълни поръчката в съответствие с изискванията на Възложителя</w:t>
      </w:r>
      <w:r w:rsidR="001D12F2">
        <w:rPr>
          <w:rFonts w:ascii="Times New Roman" w:hAnsi="Times New Roman" w:cs="Times New Roman"/>
          <w:sz w:val="24"/>
          <w:szCs w:val="24"/>
        </w:rPr>
        <w:t>.</w:t>
      </w:r>
    </w:p>
    <w:p w:rsidR="008F225F" w:rsidRPr="00A91F6A" w:rsidRDefault="008F225F" w:rsidP="008F225F">
      <w:pPr>
        <w:spacing w:line="360" w:lineRule="auto"/>
        <w:ind w:firstLine="360"/>
      </w:pPr>
      <w:r w:rsidRPr="00A91F6A">
        <w:rPr>
          <w:rFonts w:ascii="Times New Roman" w:hAnsi="Times New Roman" w:cs="Times New Roman"/>
          <w:sz w:val="24"/>
          <w:szCs w:val="24"/>
        </w:rPr>
        <w:lastRenderedPageBreak/>
        <w:t xml:space="preserve">Към настоящото </w:t>
      </w:r>
      <w:r>
        <w:rPr>
          <w:rFonts w:ascii="Times New Roman" w:hAnsi="Times New Roman" w:cs="Times New Roman"/>
          <w:sz w:val="24"/>
          <w:szCs w:val="24"/>
        </w:rPr>
        <w:t>техническо предложение прилагам</w:t>
      </w:r>
      <w:r w:rsidRPr="00A91F6A">
        <w:rPr>
          <w:rFonts w:ascii="Times New Roman" w:hAnsi="Times New Roman" w:cs="Times New Roman"/>
          <w:sz w:val="24"/>
          <w:szCs w:val="24"/>
        </w:rPr>
        <w:t xml:space="preserve"> разработените във връзка с изпълнението на поръчката „</w:t>
      </w:r>
      <w:r w:rsidRPr="00A91F6A">
        <w:rPr>
          <w:rFonts w:ascii="Times New Roman" w:eastAsia="Calibri" w:hAnsi="Times New Roman" w:cs="Times New Roman"/>
          <w:sz w:val="24"/>
          <w:szCs w:val="24"/>
        </w:rPr>
        <w:t>Разпределение на ресурсите и организация на екипа“ (Приложение № 1) и План за управление на риска (Приложение № 2).</w:t>
      </w:r>
    </w:p>
    <w:p w:rsidR="008F225F" w:rsidRPr="007C1F44" w:rsidRDefault="008F225F" w:rsidP="008F225F">
      <w:pPr>
        <w:autoSpaceDE w:val="0"/>
        <w:autoSpaceDN w:val="0"/>
        <w:adjustRightInd w:val="0"/>
        <w:spacing w:after="0" w:line="360" w:lineRule="auto"/>
        <w:ind w:firstLine="708"/>
        <w:jc w:val="both"/>
        <w:rPr>
          <w:rFonts w:ascii="Times New Roman" w:hAnsi="Times New Roman" w:cs="Times New Roman"/>
          <w:sz w:val="24"/>
          <w:szCs w:val="24"/>
        </w:rPr>
      </w:pPr>
      <w:r w:rsidRPr="007C1F44">
        <w:rPr>
          <w:rFonts w:ascii="Times New Roman" w:hAnsi="Times New Roman" w:cs="Times New Roman"/>
          <w:sz w:val="24"/>
          <w:szCs w:val="24"/>
        </w:rPr>
        <w:t xml:space="preserve">В случай, че </w:t>
      </w:r>
      <w:r>
        <w:rPr>
          <w:rFonts w:ascii="Times New Roman" w:hAnsi="Times New Roman" w:cs="Times New Roman"/>
          <w:sz w:val="24"/>
          <w:szCs w:val="24"/>
        </w:rPr>
        <w:t xml:space="preserve">представляваният от мен участник бъде определен </w:t>
      </w:r>
      <w:r w:rsidRPr="007C1F44">
        <w:rPr>
          <w:rFonts w:ascii="Times New Roman" w:hAnsi="Times New Roman" w:cs="Times New Roman"/>
          <w:sz w:val="24"/>
          <w:szCs w:val="24"/>
        </w:rPr>
        <w:t xml:space="preserve"> за изпълнител на поръчката, при подписването на договора ще </w:t>
      </w:r>
      <w:r>
        <w:rPr>
          <w:rFonts w:ascii="Times New Roman" w:hAnsi="Times New Roman" w:cs="Times New Roman"/>
          <w:sz w:val="24"/>
          <w:szCs w:val="24"/>
        </w:rPr>
        <w:t>бъдат представени</w:t>
      </w:r>
      <w:r w:rsidRPr="007C1F44">
        <w:rPr>
          <w:rFonts w:ascii="Times New Roman" w:hAnsi="Times New Roman" w:cs="Times New Roman"/>
          <w:sz w:val="24"/>
          <w:szCs w:val="24"/>
        </w:rPr>
        <w:t xml:space="preserve"> актуални документи, удостоверяващи липсата на основанията за отстраняване от процедурата, както и съответствието с поставените критерии за подбор. </w:t>
      </w:r>
    </w:p>
    <w:p w:rsidR="008F225F" w:rsidRDefault="008F225F" w:rsidP="008F225F">
      <w:pPr>
        <w:autoSpaceDE w:val="0"/>
        <w:autoSpaceDN w:val="0"/>
        <w:adjustRightInd w:val="0"/>
        <w:spacing w:after="0" w:line="360" w:lineRule="auto"/>
        <w:ind w:firstLine="708"/>
        <w:jc w:val="both"/>
        <w:rPr>
          <w:rFonts w:ascii="Times New Roman" w:hAnsi="Times New Roman" w:cs="Times New Roman"/>
          <w:sz w:val="24"/>
          <w:szCs w:val="24"/>
        </w:rPr>
      </w:pPr>
      <w:r w:rsidRPr="007C1F44">
        <w:rPr>
          <w:rFonts w:ascii="Times New Roman" w:hAnsi="Times New Roman" w:cs="Times New Roman"/>
          <w:sz w:val="24"/>
          <w:szCs w:val="24"/>
        </w:rPr>
        <w:t xml:space="preserve">Настоящата оферта е валидна за срок от </w:t>
      </w:r>
      <w:r>
        <w:rPr>
          <w:rFonts w:ascii="Times New Roman" w:hAnsi="Times New Roman" w:cs="Times New Roman"/>
          <w:b/>
          <w:sz w:val="24"/>
          <w:szCs w:val="24"/>
        </w:rPr>
        <w:t>180</w:t>
      </w:r>
      <w:r w:rsidRPr="007C1F44">
        <w:rPr>
          <w:rFonts w:ascii="Times New Roman" w:hAnsi="Times New Roman" w:cs="Times New Roman"/>
          <w:b/>
          <w:sz w:val="24"/>
          <w:szCs w:val="24"/>
        </w:rPr>
        <w:t xml:space="preserve"> (</w:t>
      </w:r>
      <w:r>
        <w:rPr>
          <w:rFonts w:ascii="Times New Roman" w:hAnsi="Times New Roman" w:cs="Times New Roman"/>
          <w:b/>
          <w:sz w:val="24"/>
          <w:szCs w:val="24"/>
        </w:rPr>
        <w:t>сто и осемдесет</w:t>
      </w:r>
      <w:r w:rsidRPr="007C1F44">
        <w:rPr>
          <w:rFonts w:ascii="Times New Roman" w:hAnsi="Times New Roman" w:cs="Times New Roman"/>
          <w:b/>
          <w:sz w:val="24"/>
          <w:szCs w:val="24"/>
        </w:rPr>
        <w:t>)календарни дни</w:t>
      </w:r>
      <w:r w:rsidRPr="007C1F44">
        <w:rPr>
          <w:rFonts w:ascii="Times New Roman" w:hAnsi="Times New Roman" w:cs="Times New Roman"/>
          <w:sz w:val="24"/>
          <w:szCs w:val="24"/>
        </w:rPr>
        <w:t>,счита</w:t>
      </w:r>
      <w:r>
        <w:rPr>
          <w:rFonts w:ascii="Times New Roman" w:hAnsi="Times New Roman" w:cs="Times New Roman"/>
          <w:sz w:val="24"/>
          <w:szCs w:val="24"/>
        </w:rPr>
        <w:t xml:space="preserve">но от датата, определена в обявлението за поръчка </w:t>
      </w:r>
      <w:r w:rsidRPr="007C1F44">
        <w:rPr>
          <w:rFonts w:ascii="Times New Roman" w:hAnsi="Times New Roman" w:cs="Times New Roman"/>
          <w:sz w:val="24"/>
          <w:szCs w:val="24"/>
        </w:rPr>
        <w:t>за краен срок за получаване на оферти, и ще остане обвързваща за нас, като може да бъде приета по всяко време преди изтичане на този срок.</w:t>
      </w:r>
    </w:p>
    <w:p w:rsidR="008F225F" w:rsidRDefault="008F225F" w:rsidP="008F225F">
      <w:pPr>
        <w:autoSpaceDE w:val="0"/>
        <w:autoSpaceDN w:val="0"/>
        <w:adjustRightInd w:val="0"/>
        <w:spacing w:after="0" w:line="360" w:lineRule="auto"/>
        <w:ind w:firstLine="708"/>
        <w:jc w:val="both"/>
        <w:rPr>
          <w:rFonts w:ascii="Times New Roman" w:hAnsi="Times New Roman" w:cs="Times New Roman"/>
          <w:sz w:val="24"/>
          <w:szCs w:val="24"/>
        </w:rPr>
      </w:pPr>
    </w:p>
    <w:p w:rsidR="008F225F" w:rsidRDefault="008F225F" w:rsidP="008F225F">
      <w:pPr>
        <w:autoSpaceDE w:val="0"/>
        <w:autoSpaceDN w:val="0"/>
        <w:adjustRightInd w:val="0"/>
        <w:spacing w:after="0" w:line="360" w:lineRule="auto"/>
        <w:ind w:firstLine="708"/>
        <w:jc w:val="both"/>
        <w:rPr>
          <w:rFonts w:ascii="Times New Roman" w:hAnsi="Times New Roman" w:cs="Times New Roman"/>
          <w:sz w:val="24"/>
          <w:szCs w:val="24"/>
        </w:rPr>
      </w:pPr>
    </w:p>
    <w:p w:rsidR="008F225F" w:rsidRDefault="008F225F" w:rsidP="008F225F">
      <w:pPr>
        <w:autoSpaceDE w:val="0"/>
        <w:autoSpaceDN w:val="0"/>
        <w:adjustRightInd w:val="0"/>
        <w:spacing w:after="0" w:line="360" w:lineRule="auto"/>
        <w:ind w:firstLine="708"/>
        <w:jc w:val="both"/>
        <w:rPr>
          <w:rFonts w:ascii="Times New Roman" w:hAnsi="Times New Roman" w:cs="Times New Roman"/>
          <w:b/>
          <w:sz w:val="24"/>
          <w:szCs w:val="24"/>
          <w:u w:val="single"/>
        </w:rPr>
      </w:pPr>
      <w:r w:rsidRPr="00A368B2">
        <w:rPr>
          <w:rFonts w:ascii="Times New Roman" w:hAnsi="Times New Roman" w:cs="Times New Roman"/>
          <w:b/>
          <w:sz w:val="24"/>
          <w:szCs w:val="24"/>
          <w:u w:val="single"/>
        </w:rPr>
        <w:t>Приложение: съгласно текста.</w:t>
      </w:r>
    </w:p>
    <w:p w:rsidR="008F225F" w:rsidRDefault="008F225F" w:rsidP="008F225F">
      <w:pPr>
        <w:autoSpaceDE w:val="0"/>
        <w:autoSpaceDN w:val="0"/>
        <w:adjustRightInd w:val="0"/>
        <w:spacing w:after="0" w:line="360" w:lineRule="auto"/>
        <w:ind w:firstLine="708"/>
        <w:jc w:val="both"/>
        <w:rPr>
          <w:rFonts w:ascii="Times New Roman" w:hAnsi="Times New Roman" w:cs="Times New Roman"/>
          <w:b/>
          <w:sz w:val="24"/>
          <w:szCs w:val="24"/>
          <w:u w:val="single"/>
        </w:rPr>
      </w:pPr>
    </w:p>
    <w:p w:rsidR="008F225F" w:rsidRPr="00A368B2" w:rsidRDefault="008F225F" w:rsidP="008F225F">
      <w:pPr>
        <w:autoSpaceDE w:val="0"/>
        <w:autoSpaceDN w:val="0"/>
        <w:adjustRightInd w:val="0"/>
        <w:spacing w:after="0" w:line="360" w:lineRule="auto"/>
        <w:jc w:val="both"/>
        <w:rPr>
          <w:rFonts w:ascii="Times New Roman" w:hAnsi="Times New Roman" w:cs="Times New Roman"/>
          <w:b/>
          <w:sz w:val="24"/>
          <w:szCs w:val="24"/>
          <w:u w:val="single"/>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8F225F" w:rsidRPr="009E25C1" w:rsidTr="008F225F">
        <w:tc>
          <w:tcPr>
            <w:tcW w:w="4320" w:type="dxa"/>
            <w:tcBorders>
              <w:top w:val="single" w:sz="8" w:space="0" w:color="C0C0C0"/>
              <w:left w:val="single" w:sz="8" w:space="0" w:color="C0C0C0"/>
              <w:bottom w:val="single" w:sz="8" w:space="0" w:color="C0C0C0"/>
              <w:right w:val="single" w:sz="8" w:space="0" w:color="C0C0C0"/>
            </w:tcBorders>
          </w:tcPr>
          <w:p w:rsidR="008F225F" w:rsidRPr="009E25C1" w:rsidRDefault="008F225F" w:rsidP="008F225F">
            <w:pPr>
              <w:spacing w:after="0" w:line="360" w:lineRule="auto"/>
              <w:jc w:val="both"/>
              <w:rPr>
                <w:rFonts w:ascii="Times New Roman" w:hAnsi="Times New Roman" w:cs="Times New Roman"/>
                <w:sz w:val="24"/>
                <w:szCs w:val="24"/>
                <w:lang w:val="en-GB"/>
              </w:rPr>
            </w:pPr>
            <w:r w:rsidRPr="009E25C1">
              <w:rPr>
                <w:rFonts w:ascii="Times New Roman" w:hAnsi="Times New Roman" w:cs="Times New Roman"/>
                <w:sz w:val="24"/>
                <w:szCs w:val="24"/>
                <w:lang w:val="en-GB"/>
              </w:rPr>
              <w:t>Дата</w:t>
            </w:r>
          </w:p>
        </w:tc>
        <w:tc>
          <w:tcPr>
            <w:tcW w:w="4320" w:type="dxa"/>
            <w:tcBorders>
              <w:top w:val="single" w:sz="8" w:space="0" w:color="C0C0C0"/>
              <w:left w:val="single" w:sz="8" w:space="0" w:color="C0C0C0"/>
              <w:bottom w:val="single" w:sz="8" w:space="0" w:color="C0C0C0"/>
              <w:right w:val="single" w:sz="8" w:space="0" w:color="C0C0C0"/>
            </w:tcBorders>
          </w:tcPr>
          <w:p w:rsidR="008F225F" w:rsidRPr="009E25C1" w:rsidRDefault="008F225F" w:rsidP="008F225F">
            <w:pPr>
              <w:spacing w:after="0" w:line="360" w:lineRule="auto"/>
              <w:jc w:val="both"/>
              <w:rPr>
                <w:rFonts w:ascii="Times New Roman" w:hAnsi="Times New Roman" w:cs="Times New Roman"/>
                <w:sz w:val="24"/>
                <w:szCs w:val="24"/>
                <w:lang w:val="en-GB"/>
              </w:rPr>
            </w:pPr>
            <w:r w:rsidRPr="009E25C1">
              <w:rPr>
                <w:rFonts w:ascii="Times New Roman" w:hAnsi="Times New Roman" w:cs="Times New Roman"/>
                <w:sz w:val="24"/>
                <w:szCs w:val="24"/>
                <w:lang w:val="en-GB"/>
              </w:rPr>
              <w:t>________/ _________ / ______</w:t>
            </w:r>
          </w:p>
        </w:tc>
      </w:tr>
      <w:tr w:rsidR="008F225F" w:rsidRPr="009E25C1" w:rsidTr="008F225F">
        <w:tc>
          <w:tcPr>
            <w:tcW w:w="4320" w:type="dxa"/>
            <w:tcBorders>
              <w:top w:val="single" w:sz="8" w:space="0" w:color="C0C0C0"/>
              <w:left w:val="single" w:sz="8" w:space="0" w:color="C0C0C0"/>
              <w:bottom w:val="single" w:sz="8" w:space="0" w:color="C0C0C0"/>
              <w:right w:val="single" w:sz="8" w:space="0" w:color="C0C0C0"/>
            </w:tcBorders>
          </w:tcPr>
          <w:p w:rsidR="008F225F" w:rsidRPr="009E25C1" w:rsidRDefault="008F225F" w:rsidP="008F225F">
            <w:pPr>
              <w:spacing w:after="0" w:line="360" w:lineRule="auto"/>
              <w:jc w:val="both"/>
              <w:rPr>
                <w:rFonts w:ascii="Times New Roman" w:hAnsi="Times New Roman" w:cs="Times New Roman"/>
                <w:sz w:val="24"/>
                <w:szCs w:val="24"/>
                <w:lang w:val="en-GB"/>
              </w:rPr>
            </w:pPr>
            <w:r w:rsidRPr="009E25C1">
              <w:rPr>
                <w:rFonts w:ascii="Times New Roman" w:hAnsi="Times New Roman" w:cs="Times New Roman"/>
                <w:sz w:val="24"/>
                <w:szCs w:val="24"/>
                <w:lang w:val="en-GB"/>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8F225F" w:rsidRPr="009E25C1" w:rsidRDefault="008F225F" w:rsidP="008F225F">
            <w:pPr>
              <w:spacing w:after="0" w:line="360" w:lineRule="auto"/>
              <w:jc w:val="both"/>
              <w:rPr>
                <w:rFonts w:ascii="Times New Roman" w:hAnsi="Times New Roman" w:cs="Times New Roman"/>
                <w:sz w:val="24"/>
                <w:szCs w:val="24"/>
                <w:lang w:val="en-GB"/>
              </w:rPr>
            </w:pPr>
            <w:r w:rsidRPr="009E25C1">
              <w:rPr>
                <w:rFonts w:ascii="Times New Roman" w:hAnsi="Times New Roman" w:cs="Times New Roman"/>
                <w:sz w:val="24"/>
                <w:szCs w:val="24"/>
                <w:lang w:val="en-GB"/>
              </w:rPr>
              <w:t>__________________________</w:t>
            </w:r>
          </w:p>
        </w:tc>
      </w:tr>
      <w:tr w:rsidR="008F225F" w:rsidRPr="009E25C1" w:rsidTr="008F225F">
        <w:tc>
          <w:tcPr>
            <w:tcW w:w="4320" w:type="dxa"/>
            <w:tcBorders>
              <w:top w:val="single" w:sz="8" w:space="0" w:color="C0C0C0"/>
              <w:left w:val="single" w:sz="8" w:space="0" w:color="C0C0C0"/>
              <w:bottom w:val="single" w:sz="8" w:space="0" w:color="C0C0C0"/>
              <w:right w:val="single" w:sz="8" w:space="0" w:color="C0C0C0"/>
            </w:tcBorders>
          </w:tcPr>
          <w:p w:rsidR="008F225F" w:rsidRPr="009E25C1" w:rsidRDefault="008F225F" w:rsidP="008F225F">
            <w:pPr>
              <w:spacing w:after="0" w:line="360" w:lineRule="auto"/>
              <w:jc w:val="both"/>
              <w:rPr>
                <w:rFonts w:ascii="Times New Roman" w:hAnsi="Times New Roman" w:cs="Times New Roman"/>
                <w:sz w:val="24"/>
                <w:szCs w:val="24"/>
                <w:lang w:val="en-GB"/>
              </w:rPr>
            </w:pPr>
            <w:r w:rsidRPr="009E25C1">
              <w:rPr>
                <w:rFonts w:ascii="Times New Roman" w:hAnsi="Times New Roman" w:cs="Times New Roman"/>
                <w:sz w:val="24"/>
                <w:szCs w:val="24"/>
                <w:lang w:val="en-GB"/>
              </w:rPr>
              <w:t>Подпис</w:t>
            </w:r>
          </w:p>
        </w:tc>
        <w:tc>
          <w:tcPr>
            <w:tcW w:w="4320" w:type="dxa"/>
            <w:tcBorders>
              <w:top w:val="single" w:sz="8" w:space="0" w:color="C0C0C0"/>
              <w:left w:val="single" w:sz="8" w:space="0" w:color="C0C0C0"/>
              <w:bottom w:val="single" w:sz="8" w:space="0" w:color="C0C0C0"/>
              <w:right w:val="single" w:sz="8" w:space="0" w:color="C0C0C0"/>
            </w:tcBorders>
          </w:tcPr>
          <w:p w:rsidR="008F225F" w:rsidRPr="009E25C1" w:rsidRDefault="008F225F" w:rsidP="008F225F">
            <w:pPr>
              <w:spacing w:after="0" w:line="360" w:lineRule="auto"/>
              <w:jc w:val="both"/>
              <w:rPr>
                <w:rFonts w:ascii="Times New Roman" w:hAnsi="Times New Roman" w:cs="Times New Roman"/>
                <w:sz w:val="24"/>
                <w:szCs w:val="24"/>
                <w:lang w:val="en-GB"/>
              </w:rPr>
            </w:pPr>
            <w:r w:rsidRPr="009E25C1">
              <w:rPr>
                <w:rFonts w:ascii="Times New Roman" w:hAnsi="Times New Roman" w:cs="Times New Roman"/>
                <w:sz w:val="24"/>
                <w:szCs w:val="24"/>
                <w:lang w:val="en-GB"/>
              </w:rPr>
              <w:t>__________________________</w:t>
            </w:r>
          </w:p>
        </w:tc>
      </w:tr>
    </w:tbl>
    <w:p w:rsidR="008F225F" w:rsidRDefault="008F225F" w:rsidP="008F225F">
      <w:pPr>
        <w:autoSpaceDE w:val="0"/>
        <w:autoSpaceDN w:val="0"/>
        <w:adjustRightInd w:val="0"/>
        <w:spacing w:after="0" w:line="360" w:lineRule="auto"/>
        <w:ind w:firstLine="708"/>
        <w:jc w:val="both"/>
        <w:rPr>
          <w:rFonts w:ascii="Times New Roman" w:hAnsi="Times New Roman" w:cs="Times New Roman"/>
          <w:sz w:val="24"/>
          <w:szCs w:val="24"/>
        </w:rPr>
      </w:pPr>
    </w:p>
    <w:p w:rsidR="008F225F" w:rsidRDefault="008F225F" w:rsidP="008F225F">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8F225F" w:rsidRDefault="008F225F" w:rsidP="008F225F">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Образец № 3</w:t>
      </w:r>
    </w:p>
    <w:p w:rsidR="008F225F" w:rsidRDefault="008F225F" w:rsidP="008F225F">
      <w:pPr>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ЦЕНОВО ПРЕДЛОЖЕНИЕ</w:t>
      </w:r>
      <w:r>
        <w:rPr>
          <w:rFonts w:ascii="Times New Roman" w:hAnsi="Times New Roman" w:cs="Times New Roman"/>
          <w:b/>
          <w:sz w:val="24"/>
          <w:szCs w:val="24"/>
        </w:rPr>
        <w:t>ПОРЪЧКАТА</w:t>
      </w:r>
    </w:p>
    <w:p w:rsidR="008F225F" w:rsidRPr="000C551F" w:rsidRDefault="008F225F" w:rsidP="008F225F">
      <w:pPr>
        <w:spacing w:after="0" w:line="240" w:lineRule="auto"/>
        <w:jc w:val="center"/>
      </w:pPr>
      <w:r>
        <w:rPr>
          <w:rFonts w:ascii="Times New Roman" w:hAnsi="Times New Roman" w:cs="Times New Roman"/>
          <w:b/>
          <w:sz w:val="24"/>
          <w:szCs w:val="24"/>
        </w:rPr>
        <w:t>за обособена позиция № ......................</w:t>
      </w:r>
    </w:p>
    <w:p w:rsidR="008F225F" w:rsidRPr="00E7492B" w:rsidRDefault="008F225F" w:rsidP="008F225F">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8F225F" w:rsidRPr="00E7492B" w:rsidRDefault="008F225F" w:rsidP="008F225F">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8F225F" w:rsidRPr="00E7492B" w:rsidRDefault="008F225F" w:rsidP="008F225F">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8F225F" w:rsidRPr="00E7492B" w:rsidRDefault="008F225F" w:rsidP="008F225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8F225F" w:rsidRPr="00E7492B" w:rsidRDefault="008F225F" w:rsidP="008F225F">
      <w:pPr>
        <w:spacing w:after="0"/>
        <w:jc w:val="center"/>
        <w:rPr>
          <w:rFonts w:ascii="Times New Roman" w:hAnsi="Times New Roman" w:cs="Times New Roman"/>
          <w:i/>
          <w:sz w:val="24"/>
          <w:szCs w:val="24"/>
        </w:rPr>
      </w:pPr>
    </w:p>
    <w:p w:rsidR="008F225F" w:rsidRPr="00E7492B" w:rsidRDefault="008F225F" w:rsidP="008F225F">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8F225F" w:rsidRPr="00E7492B" w:rsidRDefault="008F225F" w:rsidP="008F225F">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8F225F" w:rsidRPr="00E7492B" w:rsidRDefault="008F225F" w:rsidP="008F225F">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8F225F" w:rsidRPr="00E7492B" w:rsidRDefault="008F225F" w:rsidP="008F225F">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8F225F" w:rsidRDefault="008F225F" w:rsidP="000029B7">
      <w:pPr>
        <w:spacing w:after="0" w:line="360" w:lineRule="auto"/>
        <w:jc w:val="both"/>
        <w:rPr>
          <w:rFonts w:ascii="Times New Roman" w:hAnsi="Times New Roman" w:cs="Times New Roman"/>
          <w:b/>
          <w:sz w:val="24"/>
          <w:szCs w:val="24"/>
        </w:rPr>
      </w:pPr>
      <w:r w:rsidRPr="00E7492B">
        <w:rPr>
          <w:rFonts w:ascii="Times New Roman" w:hAnsi="Times New Roman" w:cs="Times New Roman"/>
          <w:sz w:val="24"/>
          <w:szCs w:val="24"/>
        </w:rPr>
        <w:t>ЕИК/БУЛСТАТ................................................,</w:t>
      </w:r>
      <w:r w:rsidRPr="00A91F6A">
        <w:rPr>
          <w:rFonts w:ascii="Times New Roman" w:hAnsi="Times New Roman" w:cs="Times New Roman"/>
          <w:sz w:val="24"/>
          <w:szCs w:val="24"/>
        </w:rPr>
        <w:t xml:space="preserve">– участник в процедура за възлагане на обществена поръчка с предмет: </w:t>
      </w:r>
      <w:r w:rsidR="000029B7" w:rsidRPr="000029B7">
        <w:rPr>
          <w:rFonts w:ascii="Times New Roman" w:hAnsi="Times New Roman" w:cs="Times New Roman"/>
          <w:sz w:val="24"/>
          <w:szCs w:val="24"/>
        </w:rPr>
        <w:t>„</w:t>
      </w:r>
      <w:r w:rsidR="000029B7" w:rsidRPr="000029B7">
        <w:rPr>
          <w:rFonts w:ascii="Times New Roman" w:hAnsi="Times New Roman" w:cs="Times New Roman"/>
          <w:b/>
          <w:sz w:val="24"/>
          <w:szCs w:val="24"/>
        </w:rPr>
        <w:t>Упражняване на строителен надзор за обектиобщинска собственост по обособени позиции“</w:t>
      </w:r>
    </w:p>
    <w:p w:rsidR="000029B7" w:rsidRPr="000029B7" w:rsidRDefault="000029B7" w:rsidP="000029B7">
      <w:pPr>
        <w:spacing w:after="0" w:line="360" w:lineRule="auto"/>
        <w:jc w:val="both"/>
        <w:rPr>
          <w:rFonts w:ascii="Times New Roman" w:hAnsi="Times New Roman" w:cs="Times New Roman"/>
          <w:b/>
          <w:sz w:val="24"/>
          <w:szCs w:val="24"/>
        </w:rPr>
      </w:pPr>
    </w:p>
    <w:p w:rsidR="008F225F" w:rsidRDefault="008F225F" w:rsidP="008F225F">
      <w:pPr>
        <w:spacing w:after="0" w:line="360" w:lineRule="auto"/>
        <w:ind w:firstLine="709"/>
        <w:jc w:val="both"/>
        <w:rPr>
          <w:rFonts w:ascii="Times New Roman" w:eastAsia="Times New Roman" w:hAnsi="Times New Roman" w:cs="Times New Roman"/>
          <w:b/>
          <w:bCs/>
          <w:color w:val="000000"/>
          <w:sz w:val="24"/>
          <w:szCs w:val="24"/>
          <w:lang w:eastAsia="bg-BG"/>
        </w:rPr>
      </w:pPr>
      <w:r w:rsidRPr="00F17803">
        <w:rPr>
          <w:rFonts w:ascii="Times New Roman" w:eastAsia="Times New Roman" w:hAnsi="Times New Roman" w:cs="Times New Roman"/>
          <w:b/>
          <w:bCs/>
          <w:color w:val="000000"/>
          <w:sz w:val="24"/>
          <w:szCs w:val="24"/>
          <w:lang w:eastAsia="bg-BG"/>
        </w:rPr>
        <w:t xml:space="preserve">УВАЖАЕМИ </w:t>
      </w:r>
      <w:r w:rsidR="009D1428">
        <w:rPr>
          <w:rFonts w:ascii="Times New Roman" w:eastAsia="Times New Roman" w:hAnsi="Times New Roman" w:cs="Times New Roman"/>
          <w:b/>
          <w:bCs/>
          <w:color w:val="000000"/>
          <w:sz w:val="24"/>
          <w:szCs w:val="24"/>
          <w:lang w:eastAsia="bg-BG"/>
        </w:rPr>
        <w:t>ГОСПОЖИ</w:t>
      </w:r>
      <w:r w:rsidRPr="00F17803">
        <w:rPr>
          <w:rFonts w:ascii="Times New Roman" w:eastAsia="Times New Roman" w:hAnsi="Times New Roman" w:cs="Times New Roman"/>
          <w:b/>
          <w:bCs/>
          <w:color w:val="000000"/>
          <w:sz w:val="24"/>
          <w:szCs w:val="24"/>
          <w:lang w:eastAsia="bg-BG"/>
        </w:rPr>
        <w:t xml:space="preserve"> И ГОСПОДА,</w:t>
      </w:r>
    </w:p>
    <w:p w:rsidR="008F225F" w:rsidRPr="00F17803" w:rsidRDefault="008F225F" w:rsidP="008F225F">
      <w:pPr>
        <w:spacing w:after="0" w:line="360" w:lineRule="auto"/>
        <w:ind w:firstLine="709"/>
        <w:jc w:val="both"/>
        <w:rPr>
          <w:rFonts w:ascii="Times New Roman" w:eastAsia="Times New Roman" w:hAnsi="Times New Roman" w:cs="Times New Roman"/>
          <w:b/>
          <w:bCs/>
          <w:color w:val="000000"/>
          <w:sz w:val="24"/>
          <w:szCs w:val="24"/>
          <w:lang w:eastAsia="bg-BG"/>
        </w:rPr>
      </w:pPr>
    </w:p>
    <w:p w:rsidR="008F225F" w:rsidRDefault="008F225F" w:rsidP="008F225F">
      <w:pPr>
        <w:spacing w:after="0" w:line="360" w:lineRule="auto"/>
        <w:ind w:firstLine="708"/>
        <w:jc w:val="both"/>
        <w:textAlignment w:val="center"/>
        <w:rPr>
          <w:rFonts w:ascii="Times New Roman" w:eastAsia="Times New Roman" w:hAnsi="Times New Roman" w:cs="Times New Roman"/>
          <w:sz w:val="24"/>
          <w:szCs w:val="24"/>
          <w:lang w:eastAsia="bg-BG"/>
        </w:rPr>
      </w:pPr>
      <w:r w:rsidRPr="00F17803">
        <w:rPr>
          <w:rFonts w:ascii="Times New Roman" w:eastAsia="Times New Roman" w:hAnsi="Times New Roman" w:cs="Times New Roman"/>
          <w:color w:val="000000"/>
          <w:sz w:val="24"/>
          <w:szCs w:val="24"/>
          <w:lang w:eastAsia="bg-BG"/>
        </w:rPr>
        <w:t xml:space="preserve">С настоящото, Ви представяме нашата ценова оферта за участие в обявената от Вас обществена поръчка </w:t>
      </w:r>
      <w:r w:rsidRPr="00F17803">
        <w:rPr>
          <w:rFonts w:ascii="Times New Roman" w:eastAsia="Times New Roman" w:hAnsi="Times New Roman" w:cs="Times New Roman"/>
          <w:bCs/>
          <w:sz w:val="24"/>
          <w:szCs w:val="20"/>
        </w:rPr>
        <w:t xml:space="preserve">по </w:t>
      </w:r>
      <w:r w:rsidRPr="00F17803">
        <w:rPr>
          <w:rFonts w:ascii="Times New Roman" w:eastAsia="Times New Roman" w:hAnsi="Times New Roman" w:cs="Times New Roman"/>
          <w:sz w:val="24"/>
          <w:szCs w:val="24"/>
          <w:lang w:eastAsia="bg-BG"/>
        </w:rPr>
        <w:t>обособена позиция №</w:t>
      </w:r>
      <w:r>
        <w:rPr>
          <w:rFonts w:ascii="Times New Roman" w:eastAsia="Times New Roman" w:hAnsi="Times New Roman" w:cs="Times New Roman"/>
          <w:sz w:val="24"/>
          <w:szCs w:val="24"/>
          <w:lang w:eastAsia="bg-BG"/>
        </w:rPr>
        <w:t>.......................... при следните условия:</w:t>
      </w:r>
    </w:p>
    <w:p w:rsidR="008F225F" w:rsidRPr="00D41787" w:rsidRDefault="008F225F" w:rsidP="008F225F">
      <w:pPr>
        <w:numPr>
          <w:ilvl w:val="0"/>
          <w:numId w:val="16"/>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за изпълнение на поръчката …………......……лв. без ДДС, ………</w:t>
      </w:r>
      <w:r w:rsidRPr="00D417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лв. </w:t>
      </w:r>
      <w:r w:rsidRPr="00D41787">
        <w:rPr>
          <w:rFonts w:ascii="Times New Roman" w:eastAsia="Times New Roman" w:hAnsi="Times New Roman" w:cs="Times New Roman"/>
          <w:sz w:val="24"/>
          <w:szCs w:val="24"/>
        </w:rPr>
        <w:t>с ДДС</w:t>
      </w:r>
      <w:r>
        <w:rPr>
          <w:rFonts w:ascii="Times New Roman" w:eastAsia="Times New Roman" w:hAnsi="Times New Roman" w:cs="Times New Roman"/>
          <w:sz w:val="24"/>
          <w:szCs w:val="24"/>
        </w:rPr>
        <w:t>;</w:t>
      </w:r>
    </w:p>
    <w:p w:rsidR="008F225F" w:rsidRPr="00D41787" w:rsidRDefault="008F225F" w:rsidP="008F225F">
      <w:pPr>
        <w:numPr>
          <w:ilvl w:val="0"/>
          <w:numId w:val="16"/>
        </w:numPr>
        <w:spacing w:after="0" w:line="360" w:lineRule="auto"/>
        <w:rPr>
          <w:rFonts w:ascii="Times New Roman" w:eastAsia="Times New Roman" w:hAnsi="Times New Roman" w:cs="Times New Roman"/>
          <w:sz w:val="24"/>
          <w:szCs w:val="24"/>
        </w:rPr>
      </w:pPr>
      <w:r w:rsidRPr="00D41787">
        <w:rPr>
          <w:rFonts w:ascii="Times New Roman" w:eastAsia="Times New Roman" w:hAnsi="Times New Roman" w:cs="Times New Roman"/>
          <w:sz w:val="24"/>
          <w:szCs w:val="24"/>
        </w:rPr>
        <w:t>(словом……</w:t>
      </w:r>
      <w:r>
        <w:rPr>
          <w:rFonts w:ascii="Times New Roman" w:eastAsia="Times New Roman" w:hAnsi="Times New Roman" w:cs="Times New Roman"/>
          <w:sz w:val="24"/>
          <w:szCs w:val="24"/>
        </w:rPr>
        <w:t>…………</w:t>
      </w:r>
      <w:r w:rsidRPr="00D41787">
        <w:rPr>
          <w:rFonts w:ascii="Times New Roman" w:eastAsia="Times New Roman" w:hAnsi="Times New Roman" w:cs="Times New Roman"/>
          <w:sz w:val="24"/>
          <w:szCs w:val="24"/>
        </w:rPr>
        <w:t>……………………………………………..) лв. без ДДС;</w:t>
      </w:r>
    </w:p>
    <w:p w:rsidR="008F225F" w:rsidRPr="00B00242" w:rsidRDefault="008F225F" w:rsidP="008F225F">
      <w:pPr>
        <w:numPr>
          <w:ilvl w:val="0"/>
          <w:numId w:val="16"/>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(словом ………………………………………………………</w:t>
      </w:r>
      <w:r w:rsidRPr="00D41787">
        <w:rPr>
          <w:rFonts w:ascii="Times New Roman" w:eastAsia="Times New Roman" w:hAnsi="Times New Roman" w:cs="Times New Roman"/>
          <w:sz w:val="24"/>
          <w:szCs w:val="24"/>
        </w:rPr>
        <w:t>……….) лв. с ДДС.</w:t>
      </w:r>
    </w:p>
    <w:p w:rsidR="008F225F" w:rsidRPr="00C76204" w:rsidRDefault="008F225F" w:rsidP="008F225F">
      <w:pPr>
        <w:pStyle w:val="2"/>
        <w:spacing w:after="0" w:line="360" w:lineRule="auto"/>
        <w:ind w:firstLine="708"/>
        <w:jc w:val="both"/>
        <w:rPr>
          <w:rFonts w:ascii="Times New Roman" w:hAnsi="Times New Roman" w:cs="Times New Roman"/>
          <w:sz w:val="24"/>
          <w:szCs w:val="24"/>
        </w:rPr>
      </w:pPr>
      <w:r w:rsidRPr="00C76204">
        <w:rPr>
          <w:rFonts w:ascii="Times New Roman" w:hAnsi="Times New Roman" w:cs="Times New Roman"/>
          <w:sz w:val="24"/>
          <w:szCs w:val="24"/>
        </w:rPr>
        <w:t>В посочената от цена се включват всички разходи за изпълнение на поръчката.</w:t>
      </w:r>
    </w:p>
    <w:p w:rsidR="008F225F" w:rsidRPr="00C76204" w:rsidRDefault="008F225F" w:rsidP="008F225F">
      <w:pPr>
        <w:pStyle w:val="2"/>
        <w:spacing w:after="0" w:line="360" w:lineRule="auto"/>
        <w:ind w:firstLine="708"/>
        <w:jc w:val="both"/>
        <w:rPr>
          <w:rFonts w:ascii="Times New Roman" w:hAnsi="Times New Roman" w:cs="Times New Roman"/>
          <w:sz w:val="24"/>
          <w:szCs w:val="24"/>
        </w:rPr>
      </w:pPr>
      <w:r w:rsidRPr="00C76204">
        <w:rPr>
          <w:rFonts w:ascii="Times New Roman" w:hAnsi="Times New Roman" w:cs="Times New Roman"/>
          <w:sz w:val="24"/>
          <w:szCs w:val="24"/>
        </w:rPr>
        <w:t xml:space="preserve">Приемам, че единствено и само представляваният от мен участник ще бъде  отговорен за евентуално допуснати грешки или пропуски в изчисленията на предложената цена. </w:t>
      </w:r>
    </w:p>
    <w:p w:rsidR="008F225F" w:rsidRPr="000C551F" w:rsidRDefault="008F225F" w:rsidP="008F225F">
      <w:pPr>
        <w:pStyle w:val="ab"/>
        <w:spacing w:after="0" w:line="360" w:lineRule="auto"/>
        <w:jc w:val="both"/>
        <w:rPr>
          <w:b w:val="0"/>
          <w:sz w:val="24"/>
          <w:szCs w:val="24"/>
          <w:lang w:val="bg-BG"/>
        </w:rPr>
      </w:pPr>
      <w:r w:rsidRPr="009548B0">
        <w:rPr>
          <w:b w:val="0"/>
        </w:rPr>
        <w:tab/>
      </w:r>
      <w:r>
        <w:rPr>
          <w:b w:val="0"/>
          <w:sz w:val="24"/>
          <w:szCs w:val="24"/>
        </w:rPr>
        <w:t>Декларирам</w:t>
      </w:r>
      <w:r w:rsidRPr="009548B0">
        <w:rPr>
          <w:b w:val="0"/>
          <w:sz w:val="24"/>
          <w:szCs w:val="24"/>
        </w:rPr>
        <w:t>, чевсичкиеднократниразходи, коитобихамоглидавъзникнатпри</w:t>
      </w:r>
      <w:r w:rsidRPr="009548B0">
        <w:rPr>
          <w:b w:val="0"/>
          <w:bCs/>
          <w:sz w:val="24"/>
          <w:szCs w:val="24"/>
          <w:lang w:val="bg-BG"/>
        </w:rPr>
        <w:t>изпълнение на поръчката</w:t>
      </w:r>
      <w:r w:rsidRPr="009548B0">
        <w:rPr>
          <w:b w:val="0"/>
          <w:sz w:val="24"/>
          <w:szCs w:val="24"/>
        </w:rPr>
        <w:t>саизцялозасметканаИзпълнителя и в ползанаВъзложителя.</w:t>
      </w:r>
    </w:p>
    <w:p w:rsidR="008F225F" w:rsidRPr="000C551F" w:rsidRDefault="008F225F" w:rsidP="008F225F">
      <w:pPr>
        <w:spacing w:after="0" w:line="240" w:lineRule="auto"/>
        <w:ind w:firstLine="709"/>
        <w:rPr>
          <w:rFonts w:ascii="Times New Roman" w:hAnsi="Times New Roman" w:cs="Times New Roman"/>
          <w:i/>
          <w:sz w:val="20"/>
          <w:szCs w:val="20"/>
        </w:rPr>
      </w:pPr>
    </w:p>
    <w:p w:rsidR="008F225F" w:rsidRPr="009E6383" w:rsidRDefault="008F225F" w:rsidP="008F225F">
      <w:pPr>
        <w:ind w:firstLine="709"/>
        <w:rPr>
          <w:rFonts w:ascii="Times New Roman" w:hAnsi="Times New Roman" w:cs="Times New Roman"/>
          <w:b/>
          <w:sz w:val="24"/>
          <w:szCs w:val="24"/>
          <w:u w:val="single"/>
        </w:rPr>
      </w:pPr>
      <w:r w:rsidRPr="009E6383">
        <w:rPr>
          <w:rFonts w:ascii="Times New Roman" w:hAnsi="Times New Roman" w:cs="Times New Roman"/>
          <w:b/>
          <w:sz w:val="24"/>
          <w:szCs w:val="24"/>
          <w:u w:val="single"/>
        </w:rPr>
        <w:t>Приложение: съгласно текста.</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8F225F" w:rsidRPr="00AB7447" w:rsidTr="008F225F">
        <w:tc>
          <w:tcPr>
            <w:tcW w:w="4320" w:type="dxa"/>
            <w:tcBorders>
              <w:top w:val="single" w:sz="8" w:space="0" w:color="C0C0C0"/>
              <w:left w:val="single" w:sz="8" w:space="0" w:color="C0C0C0"/>
              <w:bottom w:val="single" w:sz="8" w:space="0" w:color="C0C0C0"/>
              <w:right w:val="single" w:sz="8" w:space="0" w:color="C0C0C0"/>
            </w:tcBorders>
          </w:tcPr>
          <w:p w:rsidR="008F225F" w:rsidRPr="00AB7447" w:rsidRDefault="008F225F" w:rsidP="008F225F">
            <w:pPr>
              <w:spacing w:after="0" w:line="360" w:lineRule="auto"/>
              <w:jc w:val="both"/>
              <w:rPr>
                <w:rFonts w:ascii="Times New Roman" w:hAnsi="Times New Roman" w:cs="Times New Roman"/>
                <w:lang w:val="en-GB"/>
              </w:rPr>
            </w:pPr>
            <w:r w:rsidRPr="00AB7447">
              <w:rPr>
                <w:rFonts w:ascii="Times New Roman" w:hAnsi="Times New Roman" w:cs="Times New Roman"/>
                <w:lang w:val="en-GB"/>
              </w:rPr>
              <w:t>Дата</w:t>
            </w:r>
          </w:p>
        </w:tc>
        <w:tc>
          <w:tcPr>
            <w:tcW w:w="4320" w:type="dxa"/>
            <w:tcBorders>
              <w:top w:val="single" w:sz="8" w:space="0" w:color="C0C0C0"/>
              <w:left w:val="single" w:sz="8" w:space="0" w:color="C0C0C0"/>
              <w:bottom w:val="single" w:sz="8" w:space="0" w:color="C0C0C0"/>
              <w:right w:val="single" w:sz="8" w:space="0" w:color="C0C0C0"/>
            </w:tcBorders>
          </w:tcPr>
          <w:p w:rsidR="008F225F" w:rsidRPr="00AB7447" w:rsidRDefault="008F225F" w:rsidP="008F225F">
            <w:pPr>
              <w:spacing w:after="0" w:line="360" w:lineRule="auto"/>
              <w:jc w:val="both"/>
              <w:rPr>
                <w:rFonts w:ascii="Times New Roman" w:hAnsi="Times New Roman" w:cs="Times New Roman"/>
                <w:lang w:val="en-GB"/>
              </w:rPr>
            </w:pPr>
            <w:r w:rsidRPr="00AB7447">
              <w:rPr>
                <w:rFonts w:ascii="Times New Roman" w:hAnsi="Times New Roman" w:cs="Times New Roman"/>
                <w:lang w:val="en-GB"/>
              </w:rPr>
              <w:t>________/ _________ / ______</w:t>
            </w:r>
          </w:p>
        </w:tc>
      </w:tr>
      <w:tr w:rsidR="008F225F" w:rsidRPr="00AB7447" w:rsidTr="008F225F">
        <w:tc>
          <w:tcPr>
            <w:tcW w:w="4320" w:type="dxa"/>
            <w:tcBorders>
              <w:top w:val="single" w:sz="8" w:space="0" w:color="C0C0C0"/>
              <w:left w:val="single" w:sz="8" w:space="0" w:color="C0C0C0"/>
              <w:bottom w:val="single" w:sz="8" w:space="0" w:color="C0C0C0"/>
              <w:right w:val="single" w:sz="8" w:space="0" w:color="C0C0C0"/>
            </w:tcBorders>
          </w:tcPr>
          <w:p w:rsidR="008F225F" w:rsidRPr="00AB7447" w:rsidRDefault="008F225F" w:rsidP="008F225F">
            <w:pPr>
              <w:spacing w:after="0" w:line="360" w:lineRule="auto"/>
              <w:jc w:val="both"/>
              <w:rPr>
                <w:rFonts w:ascii="Times New Roman" w:hAnsi="Times New Roman" w:cs="Times New Roman"/>
                <w:lang w:val="en-GB"/>
              </w:rPr>
            </w:pPr>
            <w:r w:rsidRPr="00AB7447">
              <w:rPr>
                <w:rFonts w:ascii="Times New Roman" w:hAnsi="Times New Roman" w:cs="Times New Roman"/>
                <w:lang w:val="en-GB"/>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8F225F" w:rsidRPr="00AB7447" w:rsidRDefault="008F225F" w:rsidP="008F225F">
            <w:pPr>
              <w:spacing w:after="0" w:line="360" w:lineRule="auto"/>
              <w:jc w:val="both"/>
              <w:rPr>
                <w:rFonts w:ascii="Times New Roman" w:hAnsi="Times New Roman" w:cs="Times New Roman"/>
                <w:lang w:val="en-GB"/>
              </w:rPr>
            </w:pPr>
            <w:r w:rsidRPr="00AB7447">
              <w:rPr>
                <w:rFonts w:ascii="Times New Roman" w:hAnsi="Times New Roman" w:cs="Times New Roman"/>
                <w:lang w:val="en-GB"/>
              </w:rPr>
              <w:t>__________________________</w:t>
            </w:r>
          </w:p>
        </w:tc>
      </w:tr>
      <w:tr w:rsidR="008F225F" w:rsidRPr="00AB7447" w:rsidTr="008F225F">
        <w:tc>
          <w:tcPr>
            <w:tcW w:w="4320" w:type="dxa"/>
            <w:tcBorders>
              <w:top w:val="single" w:sz="8" w:space="0" w:color="C0C0C0"/>
              <w:left w:val="single" w:sz="8" w:space="0" w:color="C0C0C0"/>
              <w:bottom w:val="single" w:sz="8" w:space="0" w:color="C0C0C0"/>
              <w:right w:val="single" w:sz="8" w:space="0" w:color="C0C0C0"/>
            </w:tcBorders>
          </w:tcPr>
          <w:p w:rsidR="008F225F" w:rsidRPr="00AB7447" w:rsidRDefault="008F225F" w:rsidP="008F225F">
            <w:pPr>
              <w:spacing w:after="0" w:line="360" w:lineRule="auto"/>
              <w:jc w:val="both"/>
              <w:rPr>
                <w:rFonts w:ascii="Times New Roman" w:hAnsi="Times New Roman" w:cs="Times New Roman"/>
                <w:lang w:val="en-GB"/>
              </w:rPr>
            </w:pPr>
            <w:r w:rsidRPr="00AB7447">
              <w:rPr>
                <w:rFonts w:ascii="Times New Roman" w:hAnsi="Times New Roman" w:cs="Times New Roman"/>
                <w:lang w:val="en-GB"/>
              </w:rPr>
              <w:t>Подпис</w:t>
            </w:r>
          </w:p>
        </w:tc>
        <w:tc>
          <w:tcPr>
            <w:tcW w:w="4320" w:type="dxa"/>
            <w:tcBorders>
              <w:top w:val="single" w:sz="8" w:space="0" w:color="C0C0C0"/>
              <w:left w:val="single" w:sz="8" w:space="0" w:color="C0C0C0"/>
              <w:bottom w:val="single" w:sz="8" w:space="0" w:color="C0C0C0"/>
              <w:right w:val="single" w:sz="8" w:space="0" w:color="C0C0C0"/>
            </w:tcBorders>
          </w:tcPr>
          <w:p w:rsidR="008F225F" w:rsidRPr="00AB7447" w:rsidRDefault="008F225F" w:rsidP="008F225F">
            <w:pPr>
              <w:spacing w:after="0" w:line="360" w:lineRule="auto"/>
              <w:jc w:val="both"/>
              <w:rPr>
                <w:rFonts w:ascii="Times New Roman" w:hAnsi="Times New Roman" w:cs="Times New Roman"/>
                <w:lang w:val="en-GB"/>
              </w:rPr>
            </w:pPr>
            <w:r w:rsidRPr="00AB7447">
              <w:rPr>
                <w:rFonts w:ascii="Times New Roman" w:hAnsi="Times New Roman" w:cs="Times New Roman"/>
                <w:lang w:val="en-GB"/>
              </w:rPr>
              <w:t>__________________________</w:t>
            </w:r>
          </w:p>
        </w:tc>
      </w:tr>
    </w:tbl>
    <w:p w:rsidR="008F225F" w:rsidRPr="002617B8" w:rsidRDefault="008F225F" w:rsidP="008F225F">
      <w:pPr>
        <w:pStyle w:val="Default"/>
        <w:spacing w:line="360" w:lineRule="auto"/>
        <w:ind w:firstLine="708"/>
        <w:jc w:val="both"/>
        <w:rPr>
          <w:bCs/>
        </w:rPr>
      </w:pPr>
    </w:p>
    <w:p w:rsidR="00417E8C" w:rsidRDefault="00417E8C">
      <w:r>
        <w:br w:type="page"/>
      </w:r>
    </w:p>
    <w:p w:rsidR="00417E8C" w:rsidRDefault="00417E8C" w:rsidP="00417E8C">
      <w:pPr>
        <w:spacing w:after="0" w:line="240" w:lineRule="auto"/>
        <w:jc w:val="right"/>
        <w:rPr>
          <w:rFonts w:ascii="Book Antiqua" w:hAnsi="Book Antiqua"/>
          <w:b/>
          <w:bCs/>
          <w:smallCaps/>
          <w:spacing w:val="5"/>
          <w:sz w:val="24"/>
        </w:rPr>
      </w:pPr>
      <w:r>
        <w:rPr>
          <w:rFonts w:ascii="Book Antiqua" w:hAnsi="Book Antiqua"/>
          <w:b/>
          <w:bCs/>
          <w:smallCaps/>
          <w:spacing w:val="5"/>
          <w:sz w:val="24"/>
        </w:rPr>
        <w:lastRenderedPageBreak/>
        <w:tab/>
      </w:r>
      <w:r>
        <w:rPr>
          <w:rFonts w:ascii="Book Antiqua" w:hAnsi="Book Antiqua"/>
          <w:b/>
          <w:bCs/>
          <w:smallCaps/>
          <w:spacing w:val="5"/>
          <w:sz w:val="24"/>
        </w:rPr>
        <w:tab/>
      </w:r>
      <w:r>
        <w:rPr>
          <w:rFonts w:ascii="Book Antiqua" w:hAnsi="Book Antiqua"/>
          <w:b/>
          <w:bCs/>
          <w:smallCaps/>
          <w:spacing w:val="5"/>
          <w:sz w:val="24"/>
        </w:rPr>
        <w:tab/>
      </w:r>
      <w:r>
        <w:rPr>
          <w:rFonts w:ascii="Book Antiqua" w:hAnsi="Book Antiqua"/>
          <w:b/>
          <w:bCs/>
          <w:smallCaps/>
          <w:spacing w:val="5"/>
          <w:sz w:val="24"/>
        </w:rPr>
        <w:tab/>
        <w:t>!!! Проект</w:t>
      </w:r>
    </w:p>
    <w:p w:rsidR="00417E8C" w:rsidRPr="00417E8C" w:rsidRDefault="00417E8C" w:rsidP="00417E8C">
      <w:pPr>
        <w:spacing w:after="0" w:line="240" w:lineRule="auto"/>
        <w:jc w:val="center"/>
        <w:rPr>
          <w:rFonts w:ascii="Book Antiqua" w:hAnsi="Book Antiqua"/>
          <w:b/>
          <w:bCs/>
          <w:smallCaps/>
          <w:spacing w:val="5"/>
          <w:sz w:val="24"/>
          <w:lang w:val="en-US"/>
        </w:rPr>
      </w:pPr>
      <w:r w:rsidRPr="00417E8C">
        <w:rPr>
          <w:rFonts w:ascii="Book Antiqua" w:hAnsi="Book Antiqua"/>
          <w:b/>
          <w:bCs/>
          <w:smallCaps/>
          <w:spacing w:val="5"/>
          <w:sz w:val="24"/>
        </w:rPr>
        <w:t>СПЕЦИАЛИЗИРАН ДОГОВОР С ПРЕДМЕТ</w:t>
      </w:r>
      <w:r w:rsidRPr="00417E8C">
        <w:rPr>
          <w:rFonts w:ascii="Book Antiqua" w:hAnsi="Book Antiqua"/>
          <w:b/>
          <w:bCs/>
          <w:smallCaps/>
          <w:spacing w:val="5"/>
          <w:sz w:val="24"/>
          <w:lang w:val="en-US"/>
        </w:rPr>
        <w:t>:</w:t>
      </w:r>
    </w:p>
    <w:p w:rsidR="00417E8C" w:rsidRPr="00417E8C" w:rsidRDefault="00417E8C" w:rsidP="00417E8C">
      <w:pPr>
        <w:spacing w:after="0" w:line="240" w:lineRule="auto"/>
        <w:jc w:val="center"/>
        <w:rPr>
          <w:rFonts w:ascii="Book Antiqua" w:hAnsi="Book Antiqua"/>
          <w:b/>
          <w:bCs/>
          <w:smallCaps/>
          <w:spacing w:val="5"/>
          <w:sz w:val="24"/>
        </w:rPr>
      </w:pPr>
      <w:r w:rsidRPr="00417E8C">
        <w:rPr>
          <w:rFonts w:ascii="Book Antiqua" w:hAnsi="Book Antiqua"/>
          <w:b/>
          <w:bCs/>
          <w:smallCaps/>
          <w:spacing w:val="5"/>
          <w:sz w:val="24"/>
        </w:rPr>
        <w:t>УПРАЖНЯВАНЕ НА СТРОИТЕЛЕН НАДЗОР</w:t>
      </w:r>
    </w:p>
    <w:p w:rsidR="00417E8C" w:rsidRPr="00417E8C" w:rsidRDefault="00417E8C" w:rsidP="00417E8C">
      <w:pPr>
        <w:spacing w:after="0" w:line="240" w:lineRule="auto"/>
        <w:jc w:val="center"/>
        <w:rPr>
          <w:sz w:val="20"/>
        </w:rPr>
      </w:pPr>
    </w:p>
    <w:p w:rsidR="00417E8C" w:rsidRPr="00417E8C" w:rsidRDefault="00417E8C" w:rsidP="00417E8C">
      <w:pPr>
        <w:spacing w:after="120" w:line="240" w:lineRule="atLeast"/>
        <w:jc w:val="center"/>
        <w:rPr>
          <w:rFonts w:ascii="Times New Roman" w:hAnsi="Times New Roman"/>
          <w:b/>
          <w:sz w:val="24"/>
          <w:szCs w:val="24"/>
        </w:rPr>
      </w:pPr>
      <w:r w:rsidRPr="00417E8C">
        <w:rPr>
          <w:rFonts w:ascii="Times New Roman" w:hAnsi="Times New Roman"/>
          <w:b/>
          <w:sz w:val="24"/>
          <w:szCs w:val="24"/>
        </w:rPr>
        <w:t>№ ...................................</w:t>
      </w:r>
    </w:p>
    <w:p w:rsidR="00417E8C" w:rsidRPr="00417E8C" w:rsidRDefault="00417E8C" w:rsidP="00417E8C">
      <w:pPr>
        <w:spacing w:after="120" w:line="240" w:lineRule="atLeast"/>
        <w:jc w:val="both"/>
        <w:rPr>
          <w:rFonts w:ascii="Times New Roman" w:hAnsi="Times New Roman"/>
          <w:b/>
          <w:sz w:val="24"/>
          <w:szCs w:val="24"/>
        </w:rPr>
      </w:pPr>
    </w:p>
    <w:p w:rsidR="00417E8C" w:rsidRPr="00417E8C" w:rsidRDefault="00417E8C" w:rsidP="00417E8C">
      <w:pPr>
        <w:shd w:val="clear" w:color="auto" w:fill="FFFFFF"/>
        <w:spacing w:after="0" w:line="360" w:lineRule="auto"/>
        <w:jc w:val="both"/>
        <w:rPr>
          <w:rFonts w:ascii="Times New Roman" w:eastAsia="Times New Roman" w:hAnsi="Times New Roman"/>
          <w:spacing w:val="-1"/>
          <w:sz w:val="24"/>
          <w:szCs w:val="24"/>
        </w:rPr>
      </w:pPr>
      <w:r w:rsidRPr="00417E8C">
        <w:rPr>
          <w:rFonts w:ascii="Times New Roman" w:eastAsia="Times New Roman" w:hAnsi="Times New Roman"/>
          <w:spacing w:val="-4"/>
          <w:sz w:val="24"/>
          <w:szCs w:val="24"/>
        </w:rPr>
        <w:t>Днес,</w:t>
      </w:r>
      <w:r w:rsidRPr="00417E8C">
        <w:rPr>
          <w:rFonts w:ascii="Times New Roman" w:eastAsia="Times New Roman" w:hAnsi="Times New Roman"/>
          <w:sz w:val="24"/>
          <w:szCs w:val="24"/>
        </w:rPr>
        <w:tab/>
        <w:t>................ 201.. г</w:t>
      </w:r>
      <w:r w:rsidRPr="00417E8C">
        <w:rPr>
          <w:rFonts w:ascii="Times New Roman" w:eastAsia="Times New Roman" w:hAnsi="Times New Roman"/>
          <w:spacing w:val="-1"/>
          <w:sz w:val="24"/>
          <w:szCs w:val="24"/>
        </w:rPr>
        <w:t>, в гр. Русе между:</w:t>
      </w:r>
    </w:p>
    <w:p w:rsidR="00417E8C" w:rsidRPr="00417E8C" w:rsidRDefault="00417E8C" w:rsidP="00417E8C">
      <w:pPr>
        <w:shd w:val="clear" w:color="auto" w:fill="FFFFFF"/>
        <w:spacing w:after="0" w:line="360" w:lineRule="auto"/>
        <w:jc w:val="both"/>
        <w:rPr>
          <w:rFonts w:ascii="Times New Roman" w:eastAsia="Times New Roman" w:hAnsi="Times New Roman" w:cs="Times New Roman"/>
          <w:spacing w:val="-1"/>
          <w:sz w:val="16"/>
          <w:szCs w:val="23"/>
        </w:rPr>
      </w:pPr>
    </w:p>
    <w:p w:rsidR="00417E8C" w:rsidRPr="00417E8C" w:rsidRDefault="00417E8C" w:rsidP="00417E8C">
      <w:pPr>
        <w:autoSpaceDE w:val="0"/>
        <w:autoSpaceDN w:val="0"/>
        <w:adjustRightInd w:val="0"/>
        <w:spacing w:after="0" w:line="360" w:lineRule="auto"/>
        <w:jc w:val="both"/>
        <w:rPr>
          <w:rFonts w:ascii="Times New Roman" w:eastAsia="Times New Roman" w:hAnsi="Times New Roman" w:cs="Times New Roman"/>
          <w:color w:val="000000"/>
          <w:sz w:val="23"/>
          <w:szCs w:val="23"/>
        </w:rPr>
      </w:pPr>
      <w:r w:rsidRPr="00417E8C">
        <w:rPr>
          <w:rFonts w:ascii="Times New Roman" w:eastAsia="Times New Roman" w:hAnsi="Times New Roman" w:cs="Times New Roman"/>
          <w:b/>
          <w:color w:val="000000"/>
          <w:sz w:val="23"/>
          <w:szCs w:val="23"/>
          <w:lang w:eastAsia="bg-BG"/>
        </w:rPr>
        <w:t>Община Русе</w:t>
      </w:r>
      <w:r w:rsidRPr="00417E8C">
        <w:rPr>
          <w:rFonts w:ascii="Times New Roman" w:eastAsia="Times New Roman" w:hAnsi="Times New Roman" w:cs="Times New Roman"/>
          <w:color w:val="000000"/>
          <w:sz w:val="23"/>
          <w:szCs w:val="23"/>
          <w:lang w:eastAsia="bg-BG"/>
        </w:rPr>
        <w:t xml:space="preserve"> с адрес: град Русе, пл. „Свобода“ 6 БУЛСТАТ: 000530632, представлявана от </w:t>
      </w:r>
      <w:r w:rsidRPr="00417E8C">
        <w:rPr>
          <w:rFonts w:ascii="Times New Roman" w:eastAsia="Times New Roman" w:hAnsi="Times New Roman" w:cs="Times New Roman"/>
          <w:color w:val="000000"/>
          <w:sz w:val="23"/>
          <w:szCs w:val="23"/>
        </w:rPr>
        <w:t xml:space="preserve">Пламен Пасев Стоилов – кмет </w:t>
      </w:r>
      <w:r w:rsidRPr="00417E8C">
        <w:rPr>
          <w:rFonts w:ascii="Times New Roman" w:eastAsia="Times New Roman" w:hAnsi="Times New Roman" w:cs="Times New Roman"/>
          <w:color w:val="000000"/>
          <w:sz w:val="23"/>
          <w:szCs w:val="23"/>
          <w:lang w:eastAsia="bg-BG"/>
        </w:rPr>
        <w:t>на Община Русе</w:t>
      </w:r>
      <w:r w:rsidRPr="00417E8C">
        <w:rPr>
          <w:rFonts w:ascii="Times New Roman" w:eastAsia="Times New Roman" w:hAnsi="Times New Roman" w:cs="Times New Roman"/>
          <w:color w:val="000000"/>
          <w:sz w:val="23"/>
          <w:szCs w:val="23"/>
        </w:rPr>
        <w:t xml:space="preserve">, </w:t>
      </w:r>
      <w:r w:rsidRPr="00417E8C">
        <w:rPr>
          <w:rFonts w:ascii="Times New Roman" w:eastAsia="Times New Roman" w:hAnsi="Times New Roman" w:cs="Times New Roman"/>
          <w:color w:val="000000"/>
          <w:sz w:val="23"/>
          <w:szCs w:val="23"/>
          <w:lang w:eastAsia="bg-BG"/>
        </w:rPr>
        <w:t xml:space="preserve">наричана по-долу </w:t>
      </w:r>
      <w:r w:rsidRPr="00417E8C">
        <w:rPr>
          <w:rFonts w:ascii="Times New Roman" w:eastAsia="Times New Roman" w:hAnsi="Times New Roman" w:cs="Times New Roman"/>
          <w:color w:val="000000"/>
          <w:sz w:val="23"/>
          <w:szCs w:val="23"/>
        </w:rPr>
        <w:t xml:space="preserve">за краткост </w:t>
      </w:r>
      <w:r w:rsidRPr="00417E8C">
        <w:rPr>
          <w:rFonts w:ascii="Times New Roman" w:eastAsia="Times New Roman" w:hAnsi="Times New Roman" w:cs="Times New Roman"/>
          <w:b/>
          <w:bCs/>
          <w:color w:val="000000"/>
          <w:sz w:val="23"/>
          <w:szCs w:val="23"/>
        </w:rPr>
        <w:t xml:space="preserve">“ВЪЗЛОЖИТЕЛ” </w:t>
      </w:r>
      <w:r w:rsidRPr="00417E8C">
        <w:rPr>
          <w:rFonts w:ascii="Times New Roman" w:eastAsia="Times New Roman" w:hAnsi="Times New Roman" w:cs="Times New Roman"/>
          <w:color w:val="000000"/>
          <w:sz w:val="23"/>
          <w:szCs w:val="23"/>
        </w:rPr>
        <w:t xml:space="preserve">от една страна, </w:t>
      </w:r>
    </w:p>
    <w:p w:rsidR="00417E8C" w:rsidRPr="00417E8C" w:rsidRDefault="00417E8C" w:rsidP="00417E8C">
      <w:pPr>
        <w:widowControl w:val="0"/>
        <w:autoSpaceDE w:val="0"/>
        <w:autoSpaceDN w:val="0"/>
        <w:adjustRightInd w:val="0"/>
        <w:spacing w:after="0" w:line="360" w:lineRule="auto"/>
        <w:jc w:val="both"/>
        <w:rPr>
          <w:rFonts w:ascii="Times New Roman" w:eastAsia="Times New Roman" w:hAnsi="Times New Roman" w:cs="Times New Roman"/>
          <w:sz w:val="18"/>
          <w:szCs w:val="23"/>
          <w:lang w:eastAsia="bg-BG"/>
        </w:rPr>
      </w:pPr>
    </w:p>
    <w:p w:rsidR="00417E8C" w:rsidRPr="00417E8C" w:rsidRDefault="00417E8C" w:rsidP="00417E8C">
      <w:pPr>
        <w:shd w:val="clear" w:color="auto" w:fill="FFFFFF"/>
        <w:spacing w:after="0" w:line="360" w:lineRule="auto"/>
        <w:jc w:val="both"/>
        <w:rPr>
          <w:rFonts w:ascii="Times New Roman" w:eastAsia="Times New Roman" w:hAnsi="Times New Roman" w:cs="Times New Roman"/>
          <w:sz w:val="23"/>
          <w:szCs w:val="23"/>
        </w:rPr>
      </w:pPr>
      <w:r w:rsidRPr="00417E8C">
        <w:rPr>
          <w:rFonts w:ascii="Times New Roman" w:eastAsia="Times New Roman" w:hAnsi="Times New Roman" w:cs="Times New Roman"/>
          <w:sz w:val="23"/>
          <w:szCs w:val="23"/>
        </w:rPr>
        <w:t xml:space="preserve">и </w:t>
      </w:r>
    </w:p>
    <w:p w:rsidR="00417E8C" w:rsidRPr="00417E8C" w:rsidRDefault="00417E8C" w:rsidP="00417E8C">
      <w:pPr>
        <w:shd w:val="clear" w:color="auto" w:fill="FFFFFF"/>
        <w:spacing w:after="0" w:line="360" w:lineRule="auto"/>
        <w:jc w:val="both"/>
        <w:rPr>
          <w:rFonts w:ascii="Times New Roman" w:eastAsia="Times New Roman" w:hAnsi="Times New Roman" w:cs="Times New Roman"/>
          <w:sz w:val="18"/>
          <w:szCs w:val="23"/>
        </w:rPr>
      </w:pPr>
    </w:p>
    <w:p w:rsidR="00417E8C" w:rsidRPr="00417E8C" w:rsidRDefault="00417E8C" w:rsidP="00417E8C">
      <w:pPr>
        <w:shd w:val="clear" w:color="auto" w:fill="FFFFFF"/>
        <w:spacing w:after="0" w:line="360" w:lineRule="auto"/>
        <w:jc w:val="both"/>
        <w:rPr>
          <w:rFonts w:ascii="Times New Roman" w:eastAsia="Times New Roman" w:hAnsi="Times New Roman" w:cs="Times New Roman"/>
          <w:sz w:val="23"/>
          <w:szCs w:val="23"/>
        </w:rPr>
      </w:pPr>
      <w:r w:rsidRPr="00417E8C">
        <w:rPr>
          <w:rFonts w:ascii="Times New Roman" w:eastAsia="Times New Roman" w:hAnsi="Times New Roman" w:cs="Times New Roman"/>
          <w:b/>
          <w:sz w:val="23"/>
          <w:szCs w:val="23"/>
        </w:rPr>
        <w:t>[</w:t>
      </w:r>
      <w:r w:rsidRPr="00417E8C">
        <w:rPr>
          <w:rFonts w:ascii="Times New Roman" w:eastAsia="Times New Roman" w:hAnsi="Times New Roman" w:cs="Times New Roman"/>
          <w:b/>
          <w:i/>
          <w:sz w:val="23"/>
          <w:szCs w:val="23"/>
        </w:rPr>
        <w:t>Наименование на изпълнителя</w:t>
      </w:r>
      <w:r w:rsidRPr="00417E8C">
        <w:rPr>
          <w:rFonts w:ascii="Times New Roman" w:eastAsia="Times New Roman" w:hAnsi="Times New Roman" w:cs="Times New Roman"/>
          <w:b/>
          <w:sz w:val="23"/>
          <w:szCs w:val="23"/>
        </w:rPr>
        <w:t>]</w:t>
      </w:r>
      <w:r w:rsidRPr="00417E8C">
        <w:rPr>
          <w:rFonts w:ascii="Times New Roman" w:eastAsia="Times New Roman" w:hAnsi="Times New Roman" w:cs="Times New Roman"/>
          <w:sz w:val="23"/>
          <w:szCs w:val="23"/>
          <w:lang w:eastAsia="bg-BG"/>
        </w:rPr>
        <w:t>,</w:t>
      </w:r>
      <w:r w:rsidRPr="00417E8C">
        <w:rPr>
          <w:rFonts w:ascii="Times New Roman" w:eastAsia="Times New Roman" w:hAnsi="Times New Roman" w:cs="Times New Roman"/>
          <w:sz w:val="23"/>
          <w:szCs w:val="23"/>
        </w:rPr>
        <w:t xml:space="preserve"> ..........................със седалище и адрес на управление: ..............................................., ЕИК / код по Регистър БУЛСТАТ ..................................................... </w:t>
      </w:r>
    </w:p>
    <w:p w:rsidR="00417E8C" w:rsidRPr="00417E8C" w:rsidRDefault="00417E8C" w:rsidP="00417E8C">
      <w:pPr>
        <w:shd w:val="clear" w:color="auto" w:fill="FFFFFF"/>
        <w:spacing w:after="0" w:line="360" w:lineRule="auto"/>
        <w:jc w:val="both"/>
        <w:rPr>
          <w:rFonts w:ascii="Times New Roman" w:eastAsia="Times New Roman" w:hAnsi="Times New Roman" w:cs="Times New Roman"/>
          <w:sz w:val="23"/>
          <w:szCs w:val="23"/>
          <w:lang w:eastAsia="bg-BG"/>
        </w:rPr>
      </w:pPr>
      <w:r w:rsidRPr="00417E8C">
        <w:rPr>
          <w:rFonts w:ascii="Times New Roman" w:eastAsia="Times New Roman" w:hAnsi="Times New Roman" w:cs="Times New Roman"/>
          <w:sz w:val="23"/>
          <w:szCs w:val="23"/>
          <w:lang w:eastAsia="bg-BG"/>
        </w:rPr>
        <w:t xml:space="preserve">представляван/а/о от </w:t>
      </w:r>
      <w:r w:rsidRPr="00417E8C">
        <w:rPr>
          <w:rFonts w:ascii="Times New Roman" w:eastAsia="Times New Roman" w:hAnsi="Times New Roman" w:cs="Times New Roman"/>
          <w:sz w:val="23"/>
          <w:szCs w:val="23"/>
        </w:rPr>
        <w:t>................................................................, в качеството на ................................</w:t>
      </w:r>
    </w:p>
    <w:p w:rsidR="00417E8C" w:rsidRPr="00417E8C" w:rsidRDefault="00417E8C" w:rsidP="00417E8C">
      <w:pPr>
        <w:shd w:val="clear" w:color="auto" w:fill="FFFFFF"/>
        <w:spacing w:after="0" w:line="360" w:lineRule="auto"/>
        <w:jc w:val="both"/>
        <w:rPr>
          <w:rFonts w:ascii="Times New Roman" w:eastAsia="Times New Roman" w:hAnsi="Times New Roman" w:cs="Times New Roman"/>
          <w:sz w:val="23"/>
          <w:szCs w:val="23"/>
          <w:lang w:eastAsia="bg-BG"/>
        </w:rPr>
      </w:pPr>
      <w:r w:rsidRPr="00417E8C">
        <w:rPr>
          <w:rFonts w:ascii="Times New Roman" w:eastAsia="Times New Roman" w:hAnsi="Times New Roman" w:cs="Times New Roman"/>
          <w:sz w:val="23"/>
          <w:szCs w:val="23"/>
          <w:lang w:eastAsia="bg-BG"/>
        </w:rPr>
        <w:t xml:space="preserve">наричан/а/о за краткост </w:t>
      </w:r>
      <w:r w:rsidRPr="00417E8C">
        <w:rPr>
          <w:rFonts w:ascii="Times New Roman" w:eastAsia="Times New Roman" w:hAnsi="Times New Roman" w:cs="Times New Roman"/>
          <w:b/>
          <w:sz w:val="23"/>
          <w:szCs w:val="23"/>
        </w:rPr>
        <w:t>ИЗПЪЛНИТЕЛ</w:t>
      </w:r>
      <w:r w:rsidRPr="00417E8C">
        <w:rPr>
          <w:rFonts w:ascii="Times New Roman" w:eastAsia="Times New Roman" w:hAnsi="Times New Roman" w:cs="Times New Roman"/>
          <w:sz w:val="23"/>
          <w:szCs w:val="23"/>
          <w:lang w:eastAsia="bg-BG"/>
        </w:rPr>
        <w:t>, от друга страна,</w:t>
      </w:r>
    </w:p>
    <w:p w:rsidR="00417E8C" w:rsidRPr="00417E8C" w:rsidRDefault="00417E8C" w:rsidP="00417E8C">
      <w:pPr>
        <w:shd w:val="clear" w:color="auto" w:fill="FFFFFF"/>
        <w:spacing w:after="0" w:line="360" w:lineRule="auto"/>
        <w:jc w:val="both"/>
        <w:rPr>
          <w:rFonts w:ascii="Times New Roman" w:eastAsia="Times New Roman" w:hAnsi="Times New Roman" w:cs="Times New Roman"/>
          <w:sz w:val="18"/>
          <w:szCs w:val="23"/>
          <w:lang w:eastAsia="bg-BG"/>
        </w:rPr>
      </w:pPr>
    </w:p>
    <w:p w:rsidR="00417E8C" w:rsidRPr="00417E8C" w:rsidRDefault="00417E8C" w:rsidP="00417E8C">
      <w:pPr>
        <w:shd w:val="clear" w:color="auto" w:fill="FFFFFF"/>
        <w:spacing w:after="0" w:line="360" w:lineRule="auto"/>
        <w:jc w:val="both"/>
        <w:rPr>
          <w:rFonts w:ascii="Times New Roman" w:eastAsia="Times New Roman" w:hAnsi="Times New Roman" w:cs="Times New Roman"/>
          <w:sz w:val="23"/>
          <w:szCs w:val="23"/>
          <w:lang w:eastAsia="bg-BG"/>
        </w:rPr>
      </w:pPr>
      <w:r w:rsidRPr="00417E8C">
        <w:rPr>
          <w:rFonts w:ascii="Times New Roman" w:eastAsia="Times New Roman" w:hAnsi="Times New Roman" w:cs="Times New Roman"/>
          <w:sz w:val="23"/>
          <w:szCs w:val="23"/>
          <w:lang w:eastAsia="bg-BG"/>
        </w:rPr>
        <w:t>(</w:t>
      </w:r>
      <w:r w:rsidRPr="00417E8C">
        <w:rPr>
          <w:rFonts w:ascii="Times New Roman" w:eastAsia="Times New Roman" w:hAnsi="Times New Roman" w:cs="Times New Roman"/>
          <w:sz w:val="23"/>
          <w:szCs w:val="23"/>
        </w:rPr>
        <w:t>ВЪЗЛОЖИТЕЛЯТ и ИЗПЪЛНИТЕЛЯТ наричани заедно „</w:t>
      </w:r>
      <w:r w:rsidRPr="00417E8C">
        <w:rPr>
          <w:rFonts w:ascii="Times New Roman" w:eastAsia="Times New Roman" w:hAnsi="Times New Roman" w:cs="Times New Roman"/>
          <w:b/>
          <w:sz w:val="23"/>
          <w:szCs w:val="23"/>
        </w:rPr>
        <w:t>Страните</w:t>
      </w:r>
      <w:r w:rsidRPr="00417E8C">
        <w:rPr>
          <w:rFonts w:ascii="Times New Roman" w:eastAsia="Times New Roman" w:hAnsi="Times New Roman" w:cs="Times New Roman"/>
          <w:sz w:val="23"/>
          <w:szCs w:val="23"/>
        </w:rPr>
        <w:t>“, а всеки от тях поотделно „</w:t>
      </w:r>
      <w:r w:rsidRPr="00417E8C">
        <w:rPr>
          <w:rFonts w:ascii="Times New Roman" w:eastAsia="Times New Roman" w:hAnsi="Times New Roman" w:cs="Times New Roman"/>
          <w:b/>
          <w:sz w:val="23"/>
          <w:szCs w:val="23"/>
        </w:rPr>
        <w:t>Страна</w:t>
      </w:r>
      <w:r w:rsidRPr="00417E8C">
        <w:rPr>
          <w:rFonts w:ascii="Times New Roman" w:eastAsia="Times New Roman" w:hAnsi="Times New Roman" w:cs="Times New Roman"/>
          <w:sz w:val="23"/>
          <w:szCs w:val="23"/>
        </w:rPr>
        <w:t>“</w:t>
      </w:r>
      <w:r w:rsidRPr="00417E8C">
        <w:rPr>
          <w:rFonts w:ascii="Times New Roman" w:eastAsia="Times New Roman" w:hAnsi="Times New Roman" w:cs="Times New Roman"/>
          <w:sz w:val="23"/>
          <w:szCs w:val="23"/>
          <w:lang w:eastAsia="bg-BG"/>
        </w:rPr>
        <w:t>);</w:t>
      </w:r>
    </w:p>
    <w:p w:rsidR="00417E8C" w:rsidRPr="00417E8C" w:rsidRDefault="00417E8C" w:rsidP="00417E8C">
      <w:pPr>
        <w:tabs>
          <w:tab w:val="left" w:pos="-720"/>
        </w:tabs>
        <w:spacing w:after="0" w:line="360" w:lineRule="auto"/>
        <w:jc w:val="both"/>
        <w:rPr>
          <w:rFonts w:ascii="Times New Roman" w:eastAsia="Times New Roman" w:hAnsi="Times New Roman" w:cs="Times New Roman"/>
          <w:b/>
          <w:sz w:val="23"/>
          <w:szCs w:val="23"/>
        </w:rPr>
      </w:pPr>
      <w:r w:rsidRPr="00417E8C">
        <w:rPr>
          <w:rFonts w:ascii="Times New Roman" w:eastAsia="Times New Roman" w:hAnsi="Times New Roman" w:cs="Times New Roman"/>
          <w:b/>
          <w:sz w:val="23"/>
          <w:szCs w:val="23"/>
        </w:rPr>
        <w:t>на основание</w:t>
      </w:r>
      <w:r w:rsidRPr="00417E8C">
        <w:rPr>
          <w:rFonts w:ascii="Times New Roman" w:eastAsia="Times New Roman" w:hAnsi="Times New Roman" w:cs="Times New Roman"/>
          <w:sz w:val="23"/>
          <w:szCs w:val="23"/>
        </w:rPr>
        <w:t xml:space="preserve"> чл. [</w:t>
      </w:r>
      <w:r w:rsidRPr="00417E8C">
        <w:rPr>
          <w:rFonts w:ascii="Times New Roman" w:eastAsia="Times New Roman" w:hAnsi="Times New Roman" w:cs="Times New Roman"/>
          <w:i/>
          <w:sz w:val="23"/>
          <w:szCs w:val="23"/>
        </w:rPr>
        <w:t>посочват се приложимите разпоредби</w:t>
      </w:r>
      <w:r w:rsidRPr="00417E8C">
        <w:rPr>
          <w:rFonts w:ascii="Times New Roman" w:eastAsia="Times New Roman" w:hAnsi="Times New Roman" w:cs="Times New Roman"/>
          <w:sz w:val="23"/>
          <w:szCs w:val="23"/>
        </w:rPr>
        <w:t>] от Закона за обществените поръчки („</w:t>
      </w:r>
      <w:r w:rsidRPr="00417E8C">
        <w:rPr>
          <w:rFonts w:ascii="Times New Roman" w:eastAsia="Times New Roman" w:hAnsi="Times New Roman" w:cs="Times New Roman"/>
          <w:b/>
          <w:sz w:val="23"/>
          <w:szCs w:val="23"/>
        </w:rPr>
        <w:t>ЗОП</w:t>
      </w:r>
      <w:r w:rsidRPr="00417E8C">
        <w:rPr>
          <w:rFonts w:ascii="Times New Roman" w:eastAsia="Times New Roman" w:hAnsi="Times New Roman" w:cs="Times New Roman"/>
          <w:sz w:val="23"/>
          <w:szCs w:val="23"/>
        </w:rPr>
        <w:t xml:space="preserve">“) и </w:t>
      </w:r>
      <w:r w:rsidRPr="00417E8C">
        <w:rPr>
          <w:rFonts w:ascii="Times New Roman" w:hAnsi="Times New Roman" w:cs="Times New Roman"/>
          <w:sz w:val="23"/>
          <w:szCs w:val="23"/>
        </w:rPr>
        <w:t>Закона за устройство на територията („</w:t>
      </w:r>
      <w:r w:rsidRPr="00417E8C">
        <w:rPr>
          <w:rFonts w:ascii="Times New Roman" w:hAnsi="Times New Roman" w:cs="Times New Roman"/>
          <w:b/>
          <w:sz w:val="23"/>
          <w:szCs w:val="23"/>
        </w:rPr>
        <w:t>ЗУТ</w:t>
      </w:r>
      <w:r w:rsidRPr="00417E8C">
        <w:rPr>
          <w:rFonts w:ascii="Times New Roman" w:hAnsi="Times New Roman" w:cs="Times New Roman"/>
          <w:sz w:val="23"/>
          <w:szCs w:val="23"/>
        </w:rPr>
        <w:t xml:space="preserve">“), както и </w:t>
      </w:r>
      <w:r w:rsidRPr="00417E8C">
        <w:rPr>
          <w:rFonts w:ascii="Times New Roman" w:eastAsia="Times New Roman" w:hAnsi="Times New Roman" w:cs="Times New Roman"/>
          <w:sz w:val="23"/>
          <w:szCs w:val="23"/>
        </w:rPr>
        <w:t>Решение № РД-01-......../.........201.. г. на Кмета на Община Русе за класиране на участниците и определяне на изпълнител на обществена поръчка с предмет:</w:t>
      </w:r>
      <w:r w:rsidRPr="00417E8C">
        <w:rPr>
          <w:rFonts w:ascii="Times New Roman" w:hAnsi="Times New Roman" w:cs="Times New Roman"/>
          <w:sz w:val="24"/>
        </w:rPr>
        <w:t xml:space="preserve"> „Упражняване на строителен надзор на </w:t>
      </w:r>
      <w:r w:rsidRPr="00417E8C">
        <w:rPr>
          <w:rFonts w:ascii="Times New Roman" w:hAnsi="Times New Roman" w:cs="Times New Roman"/>
          <w:sz w:val="24"/>
          <w:szCs w:val="24"/>
        </w:rPr>
        <w:t>обекти</w:t>
      </w:r>
      <w:r w:rsidRPr="00417E8C">
        <w:rPr>
          <w:rFonts w:ascii="Times New Roman" w:hAnsi="Times New Roman" w:cs="Times New Roman"/>
          <w:color w:val="000000" w:themeColor="text1"/>
          <w:sz w:val="24"/>
          <w:szCs w:val="24"/>
        </w:rPr>
        <w:t xml:space="preserve">общинска собственост </w:t>
      </w:r>
      <w:r w:rsidRPr="00417E8C">
        <w:rPr>
          <w:rFonts w:ascii="Times New Roman" w:hAnsi="Times New Roman" w:cs="Times New Roman"/>
          <w:sz w:val="24"/>
          <w:szCs w:val="24"/>
        </w:rPr>
        <w:t>по обособени позиции“</w:t>
      </w:r>
      <w:r w:rsidRPr="00417E8C">
        <w:rPr>
          <w:rFonts w:ascii="Times New Roman" w:eastAsia="Times New Roman" w:hAnsi="Times New Roman" w:cs="Times New Roman"/>
          <w:sz w:val="23"/>
          <w:szCs w:val="23"/>
        </w:rPr>
        <w:t>,</w:t>
      </w:r>
    </w:p>
    <w:p w:rsidR="00417E8C" w:rsidRPr="00417E8C" w:rsidRDefault="00417E8C" w:rsidP="00417E8C">
      <w:pPr>
        <w:tabs>
          <w:tab w:val="left" w:pos="-720"/>
        </w:tabs>
        <w:spacing w:after="0" w:line="360" w:lineRule="auto"/>
        <w:jc w:val="both"/>
        <w:rPr>
          <w:rFonts w:ascii="Times New Roman" w:eastAsia="Times New Roman" w:hAnsi="Times New Roman" w:cs="Times New Roman"/>
          <w:b/>
          <w:sz w:val="23"/>
          <w:szCs w:val="23"/>
        </w:rPr>
      </w:pPr>
      <w:r w:rsidRPr="00417E8C">
        <w:rPr>
          <w:rFonts w:ascii="Times New Roman" w:eastAsia="Times New Roman" w:hAnsi="Times New Roman" w:cs="Times New Roman"/>
          <w:b/>
          <w:sz w:val="23"/>
          <w:szCs w:val="23"/>
        </w:rPr>
        <w:tab/>
      </w:r>
    </w:p>
    <w:p w:rsidR="00417E8C" w:rsidRPr="00417E8C" w:rsidRDefault="00417E8C" w:rsidP="00417E8C">
      <w:pPr>
        <w:tabs>
          <w:tab w:val="left" w:pos="-720"/>
        </w:tabs>
        <w:spacing w:after="0" w:line="360" w:lineRule="auto"/>
        <w:jc w:val="both"/>
        <w:rPr>
          <w:rFonts w:ascii="Times New Roman" w:eastAsia="Times New Roman" w:hAnsi="Times New Roman" w:cs="Times New Roman"/>
          <w:sz w:val="23"/>
          <w:szCs w:val="23"/>
        </w:rPr>
      </w:pPr>
      <w:r w:rsidRPr="00417E8C">
        <w:rPr>
          <w:rFonts w:ascii="Times New Roman" w:eastAsia="Times New Roman" w:hAnsi="Times New Roman" w:cs="Times New Roman"/>
          <w:sz w:val="23"/>
          <w:szCs w:val="23"/>
        </w:rPr>
        <w:t>се сключи този договор („</w:t>
      </w:r>
      <w:r w:rsidRPr="00417E8C">
        <w:rPr>
          <w:rFonts w:ascii="Times New Roman" w:eastAsia="Times New Roman" w:hAnsi="Times New Roman" w:cs="Times New Roman"/>
          <w:b/>
          <w:sz w:val="23"/>
          <w:szCs w:val="23"/>
        </w:rPr>
        <w:t>Договора</w:t>
      </w:r>
      <w:r w:rsidRPr="00417E8C">
        <w:rPr>
          <w:rFonts w:ascii="Times New Roman" w:eastAsia="Times New Roman" w:hAnsi="Times New Roman" w:cs="Times New Roman"/>
          <w:sz w:val="23"/>
          <w:szCs w:val="23"/>
        </w:rPr>
        <w:t>/</w:t>
      </w:r>
      <w:r w:rsidRPr="00417E8C">
        <w:rPr>
          <w:rFonts w:ascii="Times New Roman" w:eastAsia="Times New Roman" w:hAnsi="Times New Roman" w:cs="Times New Roman"/>
          <w:b/>
          <w:sz w:val="23"/>
          <w:szCs w:val="23"/>
        </w:rPr>
        <w:t>Договорът</w:t>
      </w:r>
      <w:r w:rsidRPr="00417E8C">
        <w:rPr>
          <w:rFonts w:ascii="Times New Roman" w:eastAsia="Times New Roman" w:hAnsi="Times New Roman" w:cs="Times New Roman"/>
          <w:sz w:val="23"/>
          <w:szCs w:val="23"/>
        </w:rPr>
        <w:t>“) за следното:</w:t>
      </w:r>
    </w:p>
    <w:p w:rsidR="00417E8C" w:rsidRPr="00417E8C" w:rsidRDefault="00417E8C" w:rsidP="00417E8C">
      <w:pPr>
        <w:spacing w:after="0" w:line="240" w:lineRule="auto"/>
        <w:jc w:val="both"/>
        <w:rPr>
          <w:sz w:val="20"/>
        </w:rPr>
      </w:pPr>
    </w:p>
    <w:p w:rsidR="00417E8C" w:rsidRPr="00417E8C" w:rsidRDefault="00417E8C" w:rsidP="00417E8C">
      <w:pPr>
        <w:spacing w:after="0" w:line="240" w:lineRule="auto"/>
        <w:jc w:val="both"/>
        <w:rPr>
          <w:sz w:val="20"/>
        </w:rPr>
      </w:pPr>
    </w:p>
    <w:p w:rsidR="00417E8C" w:rsidRPr="00417E8C" w:rsidRDefault="00417E8C" w:rsidP="00417E8C">
      <w:pPr>
        <w:spacing w:after="0" w:line="240" w:lineRule="auto"/>
        <w:jc w:val="both"/>
        <w:rPr>
          <w:sz w:val="20"/>
        </w:rPr>
      </w:pPr>
    </w:p>
    <w:p w:rsidR="00417E8C" w:rsidRPr="00417E8C" w:rsidRDefault="00417E8C" w:rsidP="00417E8C">
      <w:pPr>
        <w:numPr>
          <w:ilvl w:val="0"/>
          <w:numId w:val="17"/>
        </w:numPr>
        <w:tabs>
          <w:tab w:val="left" w:pos="284"/>
          <w:tab w:val="left" w:pos="3119"/>
        </w:tabs>
        <w:spacing w:before="100" w:beforeAutospacing="1" w:after="100" w:afterAutospacing="1" w:line="360" w:lineRule="auto"/>
        <w:ind w:left="0" w:firstLine="0"/>
        <w:jc w:val="center"/>
        <w:rPr>
          <w:rFonts w:ascii="Times New Roman" w:eastAsia="Times New Roman" w:hAnsi="Times New Roman" w:cs="Times New Roman"/>
          <w:b/>
          <w:sz w:val="23"/>
          <w:szCs w:val="23"/>
          <w:lang w:eastAsia="bg-BG"/>
        </w:rPr>
      </w:pPr>
      <w:r w:rsidRPr="00417E8C">
        <w:rPr>
          <w:rFonts w:ascii="Times New Roman" w:eastAsia="Times New Roman" w:hAnsi="Times New Roman" w:cs="Times New Roman"/>
          <w:b/>
          <w:sz w:val="23"/>
          <w:szCs w:val="23"/>
          <w:lang w:eastAsia="bg-BG"/>
        </w:rPr>
        <w:t>ПРЕДМЕТ НА ДОГОВОРА</w:t>
      </w:r>
    </w:p>
    <w:p w:rsidR="00417E8C" w:rsidRPr="00417E8C" w:rsidRDefault="00417E8C" w:rsidP="00417E8C">
      <w:pPr>
        <w:spacing w:after="0" w:line="360" w:lineRule="auto"/>
        <w:ind w:firstLine="720"/>
        <w:jc w:val="both"/>
        <w:rPr>
          <w:rFonts w:ascii="Times New Roman" w:eastAsia="Times New Roman" w:hAnsi="Times New Roman" w:cs="Times New Roman"/>
          <w:sz w:val="23"/>
          <w:szCs w:val="23"/>
          <w:lang w:val="en-US" w:eastAsia="bg-BG"/>
        </w:rPr>
      </w:pPr>
      <w:r w:rsidRPr="00417E8C">
        <w:rPr>
          <w:rFonts w:ascii="Times New Roman" w:eastAsia="Times New Roman" w:hAnsi="Times New Roman" w:cs="Times New Roman"/>
          <w:b/>
          <w:sz w:val="23"/>
          <w:szCs w:val="23"/>
          <w:lang w:eastAsia="bg-BG"/>
        </w:rPr>
        <w:t xml:space="preserve">Чл. 1. </w:t>
      </w:r>
      <w:r w:rsidRPr="00417E8C">
        <w:rPr>
          <w:rFonts w:ascii="Times New Roman" w:eastAsia="Times New Roman" w:hAnsi="Times New Roman" w:cs="Times New Roman"/>
          <w:b/>
          <w:sz w:val="23"/>
          <w:szCs w:val="23"/>
          <w:lang w:val="en-US" w:eastAsia="bg-BG"/>
        </w:rPr>
        <w:t xml:space="preserve">(1) </w:t>
      </w:r>
      <w:r w:rsidRPr="00417E8C">
        <w:rPr>
          <w:rFonts w:ascii="Times New Roman" w:eastAsia="Times New Roman" w:hAnsi="Times New Roman" w:cs="Times New Roman"/>
          <w:sz w:val="23"/>
          <w:szCs w:val="23"/>
          <w:lang w:eastAsia="bg-BG"/>
        </w:rPr>
        <w:t>ВЪЗЛОЖИТЕЛЯТ възлага, а ИЗПЪЛНИТЕЛЯТ приема да предоставя, срещу възнаграждение и при условията на този Договор, услуги, свързани с упражняването на строителен надзор по смисъла на Закона за устройство на територията („</w:t>
      </w:r>
      <w:r w:rsidRPr="00417E8C">
        <w:rPr>
          <w:rFonts w:ascii="Times New Roman" w:eastAsia="Times New Roman" w:hAnsi="Times New Roman" w:cs="Times New Roman"/>
          <w:b/>
          <w:sz w:val="23"/>
          <w:szCs w:val="23"/>
          <w:lang w:eastAsia="bg-BG"/>
        </w:rPr>
        <w:t>ЗУТ</w:t>
      </w:r>
      <w:r w:rsidRPr="00417E8C">
        <w:rPr>
          <w:rFonts w:ascii="Times New Roman" w:eastAsia="Times New Roman" w:hAnsi="Times New Roman" w:cs="Times New Roman"/>
          <w:sz w:val="23"/>
          <w:szCs w:val="23"/>
          <w:lang w:eastAsia="bg-BG"/>
        </w:rPr>
        <w:t>“)</w:t>
      </w:r>
      <w:r w:rsidRPr="00417E8C">
        <w:rPr>
          <w:rFonts w:ascii="Times New Roman" w:eastAsia="Times New Roman" w:hAnsi="Times New Roman" w:cs="Times New Roman"/>
          <w:sz w:val="23"/>
          <w:szCs w:val="23"/>
          <w:lang w:val="en-US" w:eastAsia="bg-BG"/>
        </w:rPr>
        <w:t xml:space="preserve">; </w:t>
      </w:r>
      <w:r w:rsidRPr="00417E8C">
        <w:rPr>
          <w:rFonts w:ascii="Times New Roman" w:eastAsia="Times New Roman" w:hAnsi="Times New Roman" w:cs="Times New Roman"/>
          <w:sz w:val="23"/>
          <w:szCs w:val="23"/>
          <w:lang w:eastAsia="bg-BG"/>
        </w:rPr>
        <w:t xml:space="preserve">Закон за </w:t>
      </w:r>
      <w:r w:rsidRPr="00417E8C">
        <w:rPr>
          <w:rFonts w:ascii="Times New Roman" w:eastAsia="Times New Roman" w:hAnsi="Times New Roman" w:cs="Times New Roman"/>
          <w:sz w:val="23"/>
          <w:szCs w:val="23"/>
          <w:lang w:eastAsia="bg-BG"/>
        </w:rPr>
        <w:lastRenderedPageBreak/>
        <w:t>Обществените Поръчки</w:t>
      </w:r>
      <w:r w:rsidRPr="00417E8C">
        <w:rPr>
          <w:rFonts w:ascii="Times New Roman" w:eastAsia="Times New Roman" w:hAnsi="Times New Roman" w:cs="Times New Roman"/>
          <w:sz w:val="23"/>
          <w:szCs w:val="23"/>
          <w:lang w:val="en-US" w:eastAsia="bg-BG"/>
        </w:rPr>
        <w:t xml:space="preserve"> (</w:t>
      </w:r>
      <w:r w:rsidRPr="00417E8C">
        <w:rPr>
          <w:rFonts w:ascii="Times New Roman" w:eastAsia="Times New Roman" w:hAnsi="Times New Roman" w:cs="Times New Roman"/>
          <w:b/>
          <w:sz w:val="23"/>
          <w:szCs w:val="23"/>
          <w:lang w:eastAsia="bg-BG"/>
        </w:rPr>
        <w:t>„ЗОП“</w:t>
      </w:r>
      <w:r w:rsidRPr="00417E8C">
        <w:rPr>
          <w:rFonts w:ascii="Times New Roman" w:eastAsia="Times New Roman" w:hAnsi="Times New Roman" w:cs="Times New Roman"/>
          <w:sz w:val="23"/>
          <w:szCs w:val="23"/>
          <w:lang w:val="en-US" w:eastAsia="bg-BG"/>
        </w:rPr>
        <w:t>)</w:t>
      </w:r>
      <w:r w:rsidRPr="00417E8C">
        <w:rPr>
          <w:rFonts w:ascii="Times New Roman" w:eastAsia="Times New Roman" w:hAnsi="Times New Roman" w:cs="Times New Roman"/>
          <w:sz w:val="23"/>
          <w:szCs w:val="23"/>
          <w:lang w:eastAsia="bg-BG"/>
        </w:rPr>
        <w:t xml:space="preserve"> и нормативните актове по неговото приложение, наричани за краткост „</w:t>
      </w:r>
      <w:r w:rsidRPr="00417E8C">
        <w:rPr>
          <w:rFonts w:ascii="Times New Roman" w:eastAsia="Times New Roman" w:hAnsi="Times New Roman" w:cs="Times New Roman"/>
          <w:b/>
          <w:sz w:val="23"/>
          <w:szCs w:val="23"/>
          <w:lang w:eastAsia="bg-BG"/>
        </w:rPr>
        <w:t>Услугите</w:t>
      </w:r>
      <w:r w:rsidRPr="00417E8C">
        <w:rPr>
          <w:rFonts w:ascii="Times New Roman" w:eastAsia="Times New Roman" w:hAnsi="Times New Roman" w:cs="Times New Roman"/>
          <w:sz w:val="23"/>
          <w:szCs w:val="23"/>
          <w:lang w:eastAsia="bg-BG"/>
        </w:rPr>
        <w:t>“ за обособена позиция № .........................</w:t>
      </w:r>
    </w:p>
    <w:p w:rsidR="00417E8C" w:rsidRPr="00417E8C" w:rsidRDefault="00417E8C" w:rsidP="00417E8C">
      <w:pPr>
        <w:spacing w:after="120" w:line="360" w:lineRule="auto"/>
        <w:ind w:firstLine="708"/>
        <w:jc w:val="both"/>
        <w:rPr>
          <w:rFonts w:ascii="Times New Roman" w:hAnsi="Times New Roman" w:cs="Times New Roman"/>
          <w:b/>
          <w:color w:val="000000"/>
          <w:sz w:val="23"/>
          <w:szCs w:val="23"/>
        </w:rPr>
      </w:pPr>
      <w:r w:rsidRPr="00417E8C">
        <w:rPr>
          <w:rFonts w:ascii="Times New Roman" w:hAnsi="Times New Roman" w:cs="Times New Roman"/>
          <w:sz w:val="23"/>
          <w:szCs w:val="23"/>
        </w:rPr>
        <w:t xml:space="preserve"> (2) Изпълнението на услугите по упражняване на строителен надзор </w:t>
      </w:r>
      <w:r w:rsidRPr="00417E8C">
        <w:rPr>
          <w:rFonts w:ascii="Times New Roman" w:hAnsi="Times New Roman" w:cs="Times New Roman"/>
          <w:color w:val="000000"/>
          <w:sz w:val="23"/>
          <w:szCs w:val="23"/>
        </w:rPr>
        <w:t xml:space="preserve">основава на </w:t>
      </w:r>
      <w:r w:rsidRPr="00417E8C">
        <w:rPr>
          <w:rFonts w:ascii="Times New Roman" w:hAnsi="Times New Roman" w:cs="Times New Roman"/>
          <w:sz w:val="23"/>
          <w:szCs w:val="23"/>
        </w:rPr>
        <w:t>Техническите спецификации (Приложение 1), съгласно Техническата оферта (Приложение 2) и Ценовата оферта (Приложение 3), неразделна част от настоящия</w:t>
      </w:r>
      <w:r w:rsidRPr="00417E8C">
        <w:rPr>
          <w:rFonts w:ascii="Times New Roman" w:hAnsi="Times New Roman" w:cs="Times New Roman"/>
          <w:color w:val="000000"/>
          <w:sz w:val="23"/>
          <w:szCs w:val="23"/>
        </w:rPr>
        <w:t xml:space="preserve"> договор.</w:t>
      </w:r>
    </w:p>
    <w:p w:rsidR="00417E8C" w:rsidRPr="00417E8C" w:rsidRDefault="00417E8C" w:rsidP="00417E8C">
      <w:pPr>
        <w:numPr>
          <w:ilvl w:val="0"/>
          <w:numId w:val="17"/>
        </w:numPr>
        <w:tabs>
          <w:tab w:val="left" w:pos="284"/>
        </w:tabs>
        <w:spacing w:before="100" w:beforeAutospacing="1" w:after="100" w:afterAutospacing="1" w:line="360" w:lineRule="auto"/>
        <w:ind w:left="0" w:firstLine="0"/>
        <w:jc w:val="center"/>
        <w:rPr>
          <w:rFonts w:ascii="Times New Roman" w:eastAsia="Times New Roman" w:hAnsi="Times New Roman" w:cs="Times New Roman"/>
          <w:b/>
          <w:sz w:val="23"/>
          <w:szCs w:val="23"/>
          <w:lang w:eastAsia="bg-BG"/>
        </w:rPr>
      </w:pPr>
      <w:r w:rsidRPr="00417E8C">
        <w:rPr>
          <w:rFonts w:ascii="Times New Roman" w:eastAsia="Times New Roman" w:hAnsi="Times New Roman" w:cs="Times New Roman"/>
          <w:b/>
          <w:sz w:val="23"/>
          <w:szCs w:val="23"/>
          <w:lang w:eastAsia="bg-BG"/>
        </w:rPr>
        <w:t xml:space="preserve"> ЦЕНА ИНАЧИН НА ПЛАЩАНЕ </w:t>
      </w:r>
    </w:p>
    <w:p w:rsidR="00417E8C" w:rsidRPr="00417E8C" w:rsidRDefault="00417E8C" w:rsidP="00417E8C">
      <w:pPr>
        <w:spacing w:after="0" w:line="360" w:lineRule="auto"/>
        <w:ind w:firstLine="709"/>
        <w:jc w:val="both"/>
        <w:rPr>
          <w:rFonts w:ascii="Times New Roman" w:eastAsia="Times New Roman" w:hAnsi="Times New Roman" w:cs="Times New Roman"/>
          <w:sz w:val="23"/>
          <w:szCs w:val="23"/>
          <w:lang w:eastAsia="bg-BG"/>
        </w:rPr>
      </w:pPr>
      <w:r w:rsidRPr="00417E8C">
        <w:rPr>
          <w:rFonts w:ascii="Times New Roman" w:eastAsia="Times New Roman" w:hAnsi="Times New Roman" w:cs="Times New Roman"/>
          <w:b/>
          <w:sz w:val="23"/>
          <w:szCs w:val="23"/>
          <w:lang w:eastAsia="bg-BG"/>
        </w:rPr>
        <w:t xml:space="preserve">Чл. 2. </w:t>
      </w:r>
      <w:r w:rsidRPr="00417E8C">
        <w:rPr>
          <w:rFonts w:ascii="Times New Roman" w:eastAsia="Times New Roman" w:hAnsi="Times New Roman" w:cs="Times New Roman"/>
          <w:sz w:val="23"/>
          <w:szCs w:val="23"/>
          <w:lang w:eastAsia="bg-BG"/>
        </w:rPr>
        <w:t xml:space="preserve">Цената </w:t>
      </w:r>
      <w:r w:rsidRPr="00417E8C">
        <w:rPr>
          <w:rFonts w:ascii="Times New Roman" w:eastAsia="Times New Roman" w:hAnsi="Times New Roman" w:cs="Times New Roman"/>
          <w:b/>
          <w:sz w:val="23"/>
          <w:szCs w:val="23"/>
          <w:lang w:eastAsia="bg-BG"/>
        </w:rPr>
        <w:t>не включва</w:t>
      </w:r>
      <w:r w:rsidRPr="00417E8C">
        <w:rPr>
          <w:rFonts w:ascii="Times New Roman" w:eastAsia="Times New Roman" w:hAnsi="Times New Roman" w:cs="Times New Roman"/>
          <w:sz w:val="23"/>
          <w:szCs w:val="23"/>
          <w:lang w:eastAsia="bg-BG"/>
        </w:rPr>
        <w:t xml:space="preserve">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417E8C" w:rsidRPr="00417E8C" w:rsidRDefault="00417E8C" w:rsidP="00417E8C">
      <w:pPr>
        <w:spacing w:after="0" w:line="360" w:lineRule="auto"/>
        <w:ind w:left="1069"/>
        <w:jc w:val="both"/>
        <w:rPr>
          <w:rFonts w:ascii="Times New Roman" w:eastAsia="Times New Roman" w:hAnsi="Times New Roman" w:cs="Times New Roman"/>
          <w:sz w:val="18"/>
          <w:szCs w:val="23"/>
          <w:lang w:eastAsia="bg-BG"/>
        </w:rPr>
      </w:pPr>
    </w:p>
    <w:p w:rsidR="00417E8C" w:rsidRPr="00417E8C" w:rsidRDefault="00417E8C" w:rsidP="00417E8C">
      <w:pPr>
        <w:spacing w:after="0" w:line="360" w:lineRule="auto"/>
        <w:ind w:firstLine="708"/>
        <w:jc w:val="both"/>
        <w:rPr>
          <w:rFonts w:ascii="Times New Roman" w:hAnsi="Times New Roman" w:cs="Times New Roman"/>
          <w:color w:val="000000"/>
          <w:sz w:val="23"/>
          <w:szCs w:val="23"/>
        </w:rPr>
      </w:pPr>
      <w:r w:rsidRPr="00417E8C">
        <w:rPr>
          <w:rFonts w:ascii="Times New Roman" w:hAnsi="Times New Roman" w:cs="Times New Roman"/>
          <w:b/>
          <w:color w:val="000000"/>
          <w:sz w:val="23"/>
          <w:szCs w:val="23"/>
        </w:rPr>
        <w:t xml:space="preserve">Чл. 3. </w:t>
      </w:r>
      <w:r w:rsidRPr="00417E8C">
        <w:rPr>
          <w:rFonts w:ascii="Times New Roman" w:hAnsi="Times New Roman" w:cs="Times New Roman"/>
          <w:color w:val="000000"/>
          <w:sz w:val="23"/>
          <w:szCs w:val="23"/>
        </w:rPr>
        <w:t xml:space="preserve">(1) Общата стойност на договора е в размер на ..................... /цифром и словом/ лева без ДДС </w:t>
      </w:r>
      <w:r w:rsidRPr="00417E8C">
        <w:rPr>
          <w:rFonts w:ascii="Times New Roman" w:hAnsi="Times New Roman" w:cs="Times New Roman"/>
          <w:sz w:val="23"/>
          <w:szCs w:val="23"/>
        </w:rPr>
        <w:t xml:space="preserve">или ……………… лв. с включен ДДС, </w:t>
      </w:r>
      <w:r w:rsidRPr="00417E8C">
        <w:rPr>
          <w:rFonts w:ascii="Times New Roman" w:hAnsi="Times New Roman" w:cs="Times New Roman"/>
          <w:color w:val="000000"/>
          <w:sz w:val="23"/>
          <w:szCs w:val="23"/>
        </w:rPr>
        <w:t>съгласно Ценовата оферта на ИЗПЪЛНИТЕЛЯ, неразделна част от настоящия договор, и не може да надвишава финансовия ресурс, който Възложителят може да осигури.</w:t>
      </w:r>
    </w:p>
    <w:p w:rsidR="00417E8C" w:rsidRPr="00417E8C" w:rsidRDefault="00417E8C" w:rsidP="00417E8C">
      <w:pPr>
        <w:spacing w:after="0" w:line="360" w:lineRule="auto"/>
        <w:ind w:firstLine="708"/>
        <w:jc w:val="both"/>
        <w:rPr>
          <w:rFonts w:ascii="Times New Roman" w:hAnsi="Times New Roman" w:cs="Times New Roman"/>
          <w:sz w:val="23"/>
          <w:szCs w:val="23"/>
          <w:lang w:val="en-US"/>
        </w:rPr>
      </w:pPr>
      <w:r w:rsidRPr="00417E8C">
        <w:rPr>
          <w:rFonts w:ascii="Times New Roman" w:hAnsi="Times New Roman" w:cs="Times New Roman"/>
          <w:color w:val="000000"/>
          <w:sz w:val="23"/>
          <w:szCs w:val="23"/>
        </w:rPr>
        <w:t xml:space="preserve">(2)  </w:t>
      </w:r>
      <w:r w:rsidRPr="00417E8C">
        <w:rPr>
          <w:rFonts w:ascii="Times New Roman" w:hAnsi="Times New Roman" w:cs="Times New Roman"/>
          <w:sz w:val="23"/>
          <w:szCs w:val="23"/>
        </w:rPr>
        <w:t>Цената по предходната алинея е за цялостно извършване на дейностите, включени в предмета на поръчката, включително разходи за труд</w:t>
      </w:r>
      <w:r w:rsidRPr="00417E8C">
        <w:rPr>
          <w:rFonts w:ascii="Times New Roman" w:hAnsi="Times New Roman" w:cs="Times New Roman"/>
          <w:spacing w:val="-1"/>
          <w:sz w:val="23"/>
          <w:szCs w:val="23"/>
        </w:rPr>
        <w:t>, извънреден труд, материали, логистика, командировки</w:t>
      </w:r>
      <w:r w:rsidRPr="00417E8C">
        <w:rPr>
          <w:rFonts w:ascii="Times New Roman" w:hAnsi="Times New Roman" w:cs="Times New Roman"/>
          <w:sz w:val="23"/>
          <w:szCs w:val="23"/>
        </w:rPr>
        <w:t xml:space="preserve"> и всички други присъщи разходи, не упоменати по-горе, включително печалба за </w:t>
      </w:r>
      <w:r w:rsidRPr="00417E8C">
        <w:rPr>
          <w:rFonts w:ascii="Times New Roman" w:hAnsi="Times New Roman" w:cs="Times New Roman"/>
          <w:bCs/>
          <w:sz w:val="23"/>
          <w:szCs w:val="23"/>
        </w:rPr>
        <w:t>ИЗПЪЛНИТЕЛЯ</w:t>
      </w:r>
      <w:r w:rsidRPr="00417E8C">
        <w:rPr>
          <w:rFonts w:ascii="Times New Roman" w:hAnsi="Times New Roman" w:cs="Times New Roman"/>
          <w:sz w:val="23"/>
          <w:szCs w:val="23"/>
        </w:rPr>
        <w:t>.</w:t>
      </w:r>
    </w:p>
    <w:p w:rsidR="00417E8C" w:rsidRPr="00417E8C" w:rsidRDefault="00417E8C" w:rsidP="00417E8C">
      <w:pPr>
        <w:spacing w:after="0" w:line="360" w:lineRule="auto"/>
        <w:ind w:firstLine="708"/>
        <w:jc w:val="both"/>
        <w:rPr>
          <w:rFonts w:ascii="Times New Roman" w:hAnsi="Times New Roman" w:cs="Times New Roman"/>
          <w:sz w:val="23"/>
          <w:szCs w:val="23"/>
          <w:lang w:val="en-US"/>
        </w:rPr>
      </w:pPr>
      <w:r w:rsidRPr="00417E8C">
        <w:rPr>
          <w:rFonts w:ascii="Times New Roman" w:hAnsi="Times New Roman" w:cs="Times New Roman"/>
          <w:color w:val="000000"/>
          <w:sz w:val="23"/>
          <w:szCs w:val="23"/>
        </w:rPr>
        <w:t>(</w:t>
      </w:r>
      <w:r w:rsidRPr="00417E8C">
        <w:rPr>
          <w:rFonts w:ascii="Times New Roman" w:hAnsi="Times New Roman" w:cs="Times New Roman"/>
          <w:color w:val="000000"/>
          <w:sz w:val="23"/>
          <w:szCs w:val="23"/>
          <w:lang w:val="en-US"/>
        </w:rPr>
        <w:t>3</w:t>
      </w:r>
      <w:r w:rsidRPr="00417E8C">
        <w:rPr>
          <w:rFonts w:ascii="Times New Roman" w:hAnsi="Times New Roman" w:cs="Times New Roman"/>
          <w:color w:val="000000"/>
          <w:sz w:val="23"/>
          <w:szCs w:val="23"/>
        </w:rPr>
        <w:t xml:space="preserve">) Договорената цена е окончателна и не подлежи на актуализация за срока на настоящия </w:t>
      </w:r>
      <w:r w:rsidRPr="00417E8C">
        <w:rPr>
          <w:rFonts w:ascii="Times New Roman" w:hAnsi="Times New Roman" w:cs="Times New Roman"/>
          <w:sz w:val="23"/>
          <w:szCs w:val="23"/>
        </w:rPr>
        <w:t>договор.</w:t>
      </w:r>
    </w:p>
    <w:p w:rsidR="00417E8C" w:rsidRPr="00417E8C" w:rsidRDefault="00417E8C" w:rsidP="00417E8C">
      <w:pPr>
        <w:spacing w:before="240" w:after="0" w:line="360" w:lineRule="auto"/>
        <w:ind w:firstLine="708"/>
        <w:jc w:val="both"/>
        <w:rPr>
          <w:rFonts w:ascii="Times New Roman" w:eastAsia="Times New Roman" w:hAnsi="Times New Roman" w:cs="Times New Roman"/>
          <w:sz w:val="23"/>
          <w:szCs w:val="23"/>
          <w:lang w:eastAsia="bg-BG"/>
        </w:rPr>
      </w:pPr>
      <w:r w:rsidRPr="00417E8C">
        <w:rPr>
          <w:rFonts w:ascii="Times New Roman" w:eastAsia="Times New Roman" w:hAnsi="Times New Roman" w:cs="Times New Roman"/>
          <w:b/>
          <w:color w:val="000000"/>
          <w:sz w:val="23"/>
          <w:szCs w:val="23"/>
          <w:lang w:eastAsia="bg-BG"/>
        </w:rPr>
        <w:t xml:space="preserve">Чл. 4. </w:t>
      </w:r>
      <w:r w:rsidRPr="00417E8C">
        <w:rPr>
          <w:rFonts w:ascii="Times New Roman" w:eastAsia="Times New Roman" w:hAnsi="Times New Roman" w:cs="Times New Roman"/>
          <w:color w:val="000000"/>
          <w:sz w:val="23"/>
          <w:szCs w:val="23"/>
          <w:lang w:val="en-US" w:eastAsia="bg-BG"/>
        </w:rPr>
        <w:t xml:space="preserve">(1) </w:t>
      </w:r>
      <w:r w:rsidRPr="00417E8C">
        <w:rPr>
          <w:rFonts w:ascii="Times New Roman" w:eastAsia="Times New Roman" w:hAnsi="Times New Roman" w:cs="Times New Roman"/>
          <w:sz w:val="23"/>
          <w:szCs w:val="23"/>
          <w:lang w:eastAsia="bg-BG"/>
        </w:rPr>
        <w:t>Плащанията по Договора се извършват по следния начин:</w:t>
      </w:r>
    </w:p>
    <w:p w:rsidR="00417E8C" w:rsidRPr="00417E8C" w:rsidRDefault="00417E8C" w:rsidP="00417E8C">
      <w:pPr>
        <w:spacing w:after="0" w:line="360" w:lineRule="auto"/>
        <w:ind w:firstLine="709"/>
        <w:jc w:val="both"/>
        <w:rPr>
          <w:rFonts w:ascii="Times New Roman" w:hAnsi="Times New Roman" w:cs="Times New Roman"/>
          <w:color w:val="000000"/>
          <w:sz w:val="24"/>
        </w:rPr>
      </w:pPr>
      <w:r w:rsidRPr="00417E8C">
        <w:rPr>
          <w:rFonts w:ascii="Times New Roman" w:hAnsi="Times New Roman" w:cs="Times New Roman"/>
          <w:color w:val="000000"/>
          <w:sz w:val="24"/>
        </w:rPr>
        <w:t>1. Междинни плащания</w:t>
      </w:r>
      <w:r w:rsidRPr="00417E8C">
        <w:rPr>
          <w:rFonts w:ascii="Times New Roman" w:hAnsi="Times New Roman" w:cs="Times New Roman"/>
          <w:color w:val="000000"/>
          <w:sz w:val="24"/>
          <w:lang w:eastAsia="bg-BG"/>
        </w:rPr>
        <w:t xml:space="preserve"> – в размер до 90% от общата цена за изпълнение, пропорционално на обема на изпълнените СМР, които се превеждат на изпълнителя в срок от 30 календарни дни считано от представяне на доклад от изпълнителя за извършените дейности, двустранно подписан приемо-предавателен протокол и фактура</w:t>
      </w:r>
      <w:r w:rsidRPr="00417E8C">
        <w:rPr>
          <w:rFonts w:ascii="Times New Roman" w:hAnsi="Times New Roman" w:cs="Times New Roman"/>
          <w:color w:val="000000"/>
          <w:sz w:val="24"/>
        </w:rPr>
        <w:t>.</w:t>
      </w:r>
    </w:p>
    <w:p w:rsidR="00417E8C" w:rsidRPr="00417E8C" w:rsidRDefault="00417E8C" w:rsidP="00417E8C">
      <w:pPr>
        <w:spacing w:before="240" w:after="0" w:line="360" w:lineRule="auto"/>
        <w:ind w:firstLine="708"/>
        <w:jc w:val="both"/>
        <w:rPr>
          <w:rFonts w:ascii="Times New Roman" w:eastAsia="Times New Roman" w:hAnsi="Times New Roman" w:cs="Times New Roman"/>
          <w:color w:val="000000"/>
          <w:sz w:val="23"/>
          <w:szCs w:val="23"/>
          <w:lang w:eastAsia="bg-BG"/>
        </w:rPr>
      </w:pPr>
      <w:r w:rsidRPr="00417E8C">
        <w:rPr>
          <w:rFonts w:ascii="Times New Roman" w:eastAsia="Times New Roman" w:hAnsi="Times New Roman" w:cs="Times New Roman"/>
          <w:color w:val="000000"/>
          <w:sz w:val="24"/>
          <w:szCs w:val="24"/>
          <w:lang w:eastAsia="bg-BG"/>
        </w:rPr>
        <w:t xml:space="preserve">2. </w:t>
      </w:r>
      <w:r w:rsidRPr="00417E8C">
        <w:rPr>
          <w:rFonts w:ascii="Times New Roman" w:eastAsia="Times New Roman" w:hAnsi="Times New Roman" w:cs="Times New Roman"/>
          <w:sz w:val="24"/>
          <w:szCs w:val="24"/>
          <w:lang w:eastAsia="bg-BG"/>
        </w:rPr>
        <w:t xml:space="preserve">Окончателно плащане – остатъка от цената по договора, след приспадане на изплатените при междинните плащания суми, в срок от 30 календарни дни считано от </w:t>
      </w:r>
      <w:r w:rsidRPr="00417E8C">
        <w:rPr>
          <w:rFonts w:ascii="Times New Roman" w:eastAsia="Times New Roman" w:hAnsi="Times New Roman" w:cs="Times New Roman"/>
          <w:sz w:val="24"/>
          <w:szCs w:val="24"/>
          <w:lang w:eastAsia="bg-BG"/>
        </w:rPr>
        <w:lastRenderedPageBreak/>
        <w:t>представяне на окончателните доклади и техническите паспорти, подписването на окончателния приемо-предавателен протокол, удостоверяващ изпълнението и приемането на работата по договора относно окончателното плащане и фактура.</w:t>
      </w:r>
    </w:p>
    <w:p w:rsidR="00417E8C" w:rsidRPr="00417E8C" w:rsidRDefault="00417E8C" w:rsidP="00417E8C">
      <w:pPr>
        <w:spacing w:before="240" w:after="0" w:line="360" w:lineRule="auto"/>
        <w:ind w:firstLine="708"/>
        <w:jc w:val="both"/>
        <w:rPr>
          <w:rFonts w:ascii="Times New Roman" w:eastAsia="Times New Roman" w:hAnsi="Times New Roman" w:cs="Times New Roman"/>
          <w:sz w:val="23"/>
          <w:szCs w:val="23"/>
          <w:lang w:eastAsia="bg-BG"/>
        </w:rPr>
      </w:pPr>
      <w:r w:rsidRPr="00417E8C">
        <w:rPr>
          <w:rFonts w:ascii="Times New Roman" w:eastAsia="Times New Roman" w:hAnsi="Times New Roman" w:cs="Times New Roman"/>
          <w:color w:val="000000"/>
          <w:sz w:val="23"/>
          <w:szCs w:val="23"/>
          <w:lang w:eastAsia="bg-BG"/>
        </w:rPr>
        <w:t>(2)</w:t>
      </w:r>
      <w:r w:rsidRPr="00417E8C">
        <w:rPr>
          <w:rFonts w:ascii="Times New Roman" w:eastAsia="Times New Roman" w:hAnsi="Times New Roman" w:cs="Times New Roman"/>
          <w:sz w:val="23"/>
          <w:szCs w:val="23"/>
          <w:lang w:eastAsia="bg-BG"/>
        </w:rPr>
        <w:t>ВЪЗЛОЖИТЕЛЯТ</w:t>
      </w:r>
      <w:r w:rsidR="00CE4503">
        <w:rPr>
          <w:rFonts w:ascii="Times New Roman" w:eastAsia="Times New Roman" w:hAnsi="Times New Roman" w:cs="Times New Roman"/>
          <w:sz w:val="23"/>
          <w:szCs w:val="23"/>
          <w:lang w:eastAsia="bg-BG"/>
        </w:rPr>
        <w:t xml:space="preserve"> </w:t>
      </w:r>
      <w:r w:rsidRPr="00417E8C">
        <w:rPr>
          <w:rFonts w:ascii="Times New Roman" w:eastAsia="Times New Roman" w:hAnsi="Times New Roman" w:cs="Times New Roman"/>
          <w:sz w:val="23"/>
          <w:szCs w:val="23"/>
          <w:lang w:eastAsia="bg-BG"/>
        </w:rPr>
        <w:t>не носи отговорност в случай на забавяне на плащанията от страна на банката.</w:t>
      </w:r>
    </w:p>
    <w:p w:rsidR="00417E8C" w:rsidRPr="00417E8C" w:rsidRDefault="00417E8C" w:rsidP="00417E8C">
      <w:pPr>
        <w:spacing w:after="0" w:line="360" w:lineRule="auto"/>
        <w:jc w:val="both"/>
        <w:rPr>
          <w:rFonts w:ascii="Times New Roman" w:eastAsia="Times New Roman" w:hAnsi="Times New Roman" w:cs="Times New Roman"/>
          <w:sz w:val="18"/>
          <w:szCs w:val="23"/>
          <w:lang w:eastAsia="bg-BG"/>
        </w:rPr>
      </w:pPr>
    </w:p>
    <w:p w:rsidR="00417E8C" w:rsidRPr="00417E8C" w:rsidRDefault="00417E8C" w:rsidP="00417E8C">
      <w:pPr>
        <w:numPr>
          <w:ilvl w:val="0"/>
          <w:numId w:val="17"/>
        </w:numPr>
        <w:tabs>
          <w:tab w:val="left" w:pos="2977"/>
        </w:tabs>
        <w:spacing w:after="0" w:line="360" w:lineRule="auto"/>
        <w:contextualSpacing/>
        <w:jc w:val="center"/>
        <w:rPr>
          <w:rFonts w:ascii="Times New Roman" w:eastAsia="Times New Roman" w:hAnsi="Times New Roman" w:cs="Times New Roman"/>
          <w:b/>
          <w:sz w:val="23"/>
          <w:szCs w:val="23"/>
          <w:lang w:eastAsia="bg-BG"/>
        </w:rPr>
      </w:pPr>
      <w:r w:rsidRPr="00417E8C">
        <w:rPr>
          <w:rFonts w:ascii="Times New Roman" w:eastAsia="Times New Roman" w:hAnsi="Times New Roman" w:cs="Times New Roman"/>
          <w:b/>
          <w:sz w:val="23"/>
          <w:szCs w:val="23"/>
          <w:lang w:eastAsia="bg-BG"/>
        </w:rPr>
        <w:t>СРОК И МЯСТО ЗА ИЗПЪЛНЕНИЕ</w:t>
      </w:r>
    </w:p>
    <w:p w:rsidR="00417E8C" w:rsidRPr="00417E8C" w:rsidRDefault="00417E8C" w:rsidP="00417E8C">
      <w:pPr>
        <w:tabs>
          <w:tab w:val="left" w:pos="2977"/>
        </w:tabs>
        <w:spacing w:after="0" w:line="360" w:lineRule="auto"/>
        <w:ind w:left="1080"/>
        <w:contextualSpacing/>
        <w:jc w:val="both"/>
        <w:rPr>
          <w:rFonts w:ascii="Times New Roman" w:eastAsia="Times New Roman" w:hAnsi="Times New Roman" w:cs="Times New Roman"/>
          <w:b/>
          <w:sz w:val="18"/>
          <w:szCs w:val="23"/>
          <w:lang w:eastAsia="bg-BG"/>
        </w:rPr>
      </w:pPr>
    </w:p>
    <w:p w:rsidR="00417E8C" w:rsidRDefault="00417E8C" w:rsidP="00417E8C">
      <w:pPr>
        <w:spacing w:after="0" w:line="360" w:lineRule="auto"/>
        <w:ind w:firstLine="708"/>
        <w:jc w:val="both"/>
        <w:rPr>
          <w:rFonts w:ascii="Times New Roman" w:hAnsi="Times New Roman" w:cs="Times New Roman"/>
          <w:sz w:val="23"/>
          <w:szCs w:val="23"/>
        </w:rPr>
      </w:pPr>
      <w:r w:rsidRPr="00417E8C">
        <w:rPr>
          <w:rFonts w:ascii="Times New Roman" w:hAnsi="Times New Roman" w:cs="Times New Roman"/>
          <w:b/>
          <w:sz w:val="23"/>
          <w:szCs w:val="23"/>
        </w:rPr>
        <w:t>Чл. 5.</w:t>
      </w:r>
      <w:r w:rsidRPr="00417E8C">
        <w:rPr>
          <w:rFonts w:ascii="Times New Roman" w:hAnsi="Times New Roman" w:cs="Times New Roman"/>
          <w:sz w:val="23"/>
          <w:szCs w:val="23"/>
        </w:rPr>
        <w:t xml:space="preserve"> (1) Настоящият договор влиза в сила след писмено уведомление</w:t>
      </w:r>
      <w:r w:rsidR="00CE4503">
        <w:rPr>
          <w:rFonts w:ascii="Times New Roman" w:hAnsi="Times New Roman" w:cs="Times New Roman"/>
          <w:sz w:val="23"/>
          <w:szCs w:val="23"/>
        </w:rPr>
        <w:t xml:space="preserve"> за влизане в сила на настоящ</w:t>
      </w:r>
      <w:r w:rsidR="007735B7">
        <w:rPr>
          <w:rFonts w:ascii="Times New Roman" w:hAnsi="Times New Roman" w:cs="Times New Roman"/>
          <w:sz w:val="23"/>
          <w:szCs w:val="23"/>
        </w:rPr>
        <w:t xml:space="preserve">ия договор </w:t>
      </w:r>
      <w:r w:rsidRPr="00417E8C">
        <w:rPr>
          <w:rFonts w:ascii="Times New Roman" w:hAnsi="Times New Roman" w:cs="Times New Roman"/>
          <w:sz w:val="23"/>
          <w:szCs w:val="23"/>
        </w:rPr>
        <w:t>от страна на ВЪЗЛОЖИТЕЛЯ до ИЗПЪЛНИТЕЛЯ за осигурено финансиране и за влизане в сила на настоящия договор</w:t>
      </w:r>
      <w:r w:rsidR="007735B7">
        <w:rPr>
          <w:rFonts w:ascii="Times New Roman" w:hAnsi="Times New Roman" w:cs="Times New Roman"/>
          <w:sz w:val="23"/>
          <w:szCs w:val="23"/>
        </w:rPr>
        <w:t xml:space="preserve"> </w:t>
      </w:r>
      <w:r w:rsidR="007735B7" w:rsidRPr="007735B7">
        <w:rPr>
          <w:rFonts w:ascii="Times New Roman" w:hAnsi="Times New Roman" w:cs="Times New Roman"/>
          <w:i/>
          <w:sz w:val="23"/>
          <w:szCs w:val="23"/>
        </w:rPr>
        <w:t>(за обособени позиции №№ 1, 2 и 3</w:t>
      </w:r>
      <w:r w:rsidRPr="007735B7">
        <w:rPr>
          <w:rFonts w:ascii="Times New Roman" w:hAnsi="Times New Roman" w:cs="Times New Roman"/>
          <w:i/>
          <w:sz w:val="23"/>
          <w:szCs w:val="23"/>
        </w:rPr>
        <w:t xml:space="preserve"> с оглед предвидено прилагане в процедурата по възлагане на обществена поръ</w:t>
      </w:r>
      <w:r w:rsidR="007735B7" w:rsidRPr="007735B7">
        <w:rPr>
          <w:rFonts w:ascii="Times New Roman" w:hAnsi="Times New Roman" w:cs="Times New Roman"/>
          <w:i/>
          <w:sz w:val="23"/>
          <w:szCs w:val="23"/>
        </w:rPr>
        <w:t>чка на нормата на чл. 114 от ЗОП)</w:t>
      </w:r>
      <w:r w:rsidRPr="007735B7">
        <w:rPr>
          <w:rFonts w:ascii="Times New Roman" w:hAnsi="Times New Roman" w:cs="Times New Roman"/>
          <w:i/>
          <w:sz w:val="23"/>
          <w:szCs w:val="23"/>
        </w:rPr>
        <w:t>.</w:t>
      </w:r>
      <w:r w:rsidRPr="00417E8C">
        <w:rPr>
          <w:rFonts w:ascii="Times New Roman" w:hAnsi="Times New Roman" w:cs="Times New Roman"/>
          <w:sz w:val="23"/>
          <w:szCs w:val="23"/>
        </w:rPr>
        <w:t xml:space="preserve"> </w:t>
      </w:r>
    </w:p>
    <w:p w:rsidR="00CE4503" w:rsidRPr="00417E8C" w:rsidRDefault="00CE4503" w:rsidP="00417E8C">
      <w:pPr>
        <w:spacing w:after="0" w:line="360"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Вариант: За обособена позиция №4,5 и 6 </w:t>
      </w:r>
      <w:r w:rsidR="00EA2104">
        <w:rPr>
          <w:rFonts w:ascii="Times New Roman" w:hAnsi="Times New Roman" w:cs="Times New Roman"/>
          <w:sz w:val="23"/>
          <w:szCs w:val="23"/>
        </w:rPr>
        <w:t xml:space="preserve">Договорът влиза в сила на посочената в началото му дата, на която е подписан от страните. </w:t>
      </w:r>
    </w:p>
    <w:p w:rsidR="00417E8C" w:rsidRPr="00417E8C" w:rsidRDefault="00417E8C" w:rsidP="00417E8C">
      <w:pPr>
        <w:spacing w:after="0" w:line="360" w:lineRule="auto"/>
        <w:ind w:firstLine="708"/>
        <w:jc w:val="both"/>
        <w:rPr>
          <w:rFonts w:ascii="Times New Roman" w:hAnsi="Times New Roman" w:cs="Times New Roman"/>
          <w:sz w:val="23"/>
          <w:szCs w:val="23"/>
        </w:rPr>
      </w:pPr>
      <w:r w:rsidRPr="00417E8C">
        <w:rPr>
          <w:rFonts w:ascii="Times New Roman" w:hAnsi="Times New Roman" w:cs="Times New Roman"/>
          <w:sz w:val="23"/>
          <w:szCs w:val="23"/>
        </w:rPr>
        <w:t>(2) Срокът за изпълнение на този договор е до въвеждането на обектите/строежите в експлоатация.</w:t>
      </w:r>
    </w:p>
    <w:p w:rsidR="00417E8C" w:rsidRPr="00417E8C" w:rsidRDefault="00417E8C" w:rsidP="00417E8C">
      <w:pPr>
        <w:spacing w:after="0" w:line="360" w:lineRule="auto"/>
        <w:ind w:firstLine="708"/>
        <w:jc w:val="both"/>
        <w:rPr>
          <w:rFonts w:ascii="Times New Roman" w:hAnsi="Times New Roman" w:cs="Times New Roman"/>
          <w:color w:val="000000"/>
          <w:sz w:val="23"/>
          <w:szCs w:val="23"/>
          <w:lang w:eastAsia="bg-BG"/>
        </w:rPr>
      </w:pPr>
      <w:r w:rsidRPr="00417E8C">
        <w:rPr>
          <w:rFonts w:ascii="Times New Roman" w:hAnsi="Times New Roman" w:cs="Times New Roman"/>
          <w:sz w:val="23"/>
          <w:szCs w:val="23"/>
        </w:rPr>
        <w:t>(</w:t>
      </w:r>
      <w:r w:rsidR="00FD455E">
        <w:rPr>
          <w:rFonts w:ascii="Times New Roman" w:hAnsi="Times New Roman" w:cs="Times New Roman"/>
          <w:sz w:val="23"/>
          <w:szCs w:val="23"/>
        </w:rPr>
        <w:t>3</w:t>
      </w:r>
      <w:r w:rsidRPr="00417E8C">
        <w:rPr>
          <w:rFonts w:ascii="Times New Roman" w:hAnsi="Times New Roman" w:cs="Times New Roman"/>
          <w:sz w:val="23"/>
          <w:szCs w:val="23"/>
        </w:rPr>
        <w:t xml:space="preserve">) </w:t>
      </w:r>
      <w:r w:rsidRPr="00417E8C">
        <w:rPr>
          <w:rFonts w:ascii="Times New Roman" w:hAnsi="Times New Roman" w:cs="Times New Roman"/>
          <w:sz w:val="23"/>
          <w:szCs w:val="23"/>
          <w:lang w:eastAsia="bg-BG"/>
        </w:rPr>
        <w:t>Мястото на</w:t>
      </w:r>
      <w:r w:rsidRPr="00417E8C">
        <w:rPr>
          <w:rFonts w:ascii="Times New Roman" w:hAnsi="Times New Roman" w:cs="Times New Roman"/>
          <w:color w:val="000000"/>
          <w:sz w:val="23"/>
          <w:szCs w:val="23"/>
          <w:lang w:eastAsia="bg-BG"/>
        </w:rPr>
        <w:t xml:space="preserve"> изпълнение на поръчката е гр. Русе и офиса/офисите на изпълнителя.</w:t>
      </w:r>
    </w:p>
    <w:p w:rsidR="00417E8C" w:rsidRPr="00417E8C" w:rsidRDefault="00FD455E" w:rsidP="00417E8C">
      <w:pPr>
        <w:spacing w:after="0" w:line="360" w:lineRule="auto"/>
        <w:ind w:firstLine="708"/>
        <w:jc w:val="both"/>
        <w:rPr>
          <w:rFonts w:ascii="Times New Roman" w:hAnsi="Times New Roman" w:cs="Times New Roman"/>
          <w:sz w:val="23"/>
          <w:szCs w:val="23"/>
          <w:lang w:eastAsia="bg-BG"/>
        </w:rPr>
      </w:pPr>
      <w:r>
        <w:rPr>
          <w:rFonts w:ascii="Times New Roman" w:hAnsi="Times New Roman" w:cs="Times New Roman"/>
          <w:sz w:val="23"/>
          <w:szCs w:val="23"/>
          <w:lang w:eastAsia="bg-BG"/>
        </w:rPr>
        <w:t>(4</w:t>
      </w:r>
      <w:r w:rsidR="00417E8C" w:rsidRPr="00417E8C">
        <w:rPr>
          <w:rFonts w:ascii="Times New Roman" w:hAnsi="Times New Roman" w:cs="Times New Roman"/>
          <w:sz w:val="23"/>
          <w:szCs w:val="23"/>
          <w:lang w:eastAsia="bg-BG"/>
        </w:rPr>
        <w:t xml:space="preserve">) При </w:t>
      </w:r>
      <w:r w:rsidR="00D0011F">
        <w:rPr>
          <w:rFonts w:ascii="Times New Roman" w:hAnsi="Times New Roman" w:cs="Times New Roman"/>
          <w:sz w:val="23"/>
          <w:szCs w:val="23"/>
          <w:lang w:eastAsia="bg-BG"/>
        </w:rPr>
        <w:t>спиране</w:t>
      </w:r>
      <w:r w:rsidR="00417E8C" w:rsidRPr="00417E8C">
        <w:rPr>
          <w:rFonts w:ascii="Times New Roman" w:hAnsi="Times New Roman" w:cs="Times New Roman"/>
          <w:sz w:val="23"/>
          <w:szCs w:val="23"/>
          <w:lang w:eastAsia="bg-BG"/>
        </w:rPr>
        <w:t xml:space="preserve"> на строителството поради обективни причини, вкл. лоши/неподходящи метеорологични условия и др.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rsidR="00417E8C" w:rsidRPr="00417E8C" w:rsidRDefault="00417E8C" w:rsidP="00417E8C">
      <w:pPr>
        <w:spacing w:after="0" w:line="240" w:lineRule="auto"/>
        <w:jc w:val="both"/>
        <w:rPr>
          <w:sz w:val="18"/>
          <w:lang w:eastAsia="bg-BG"/>
        </w:rPr>
      </w:pPr>
    </w:p>
    <w:p w:rsidR="00417E8C" w:rsidRPr="00D77A85" w:rsidRDefault="00417E8C" w:rsidP="00D77A85">
      <w:pPr>
        <w:numPr>
          <w:ilvl w:val="0"/>
          <w:numId w:val="17"/>
        </w:numPr>
        <w:spacing w:after="0" w:line="360" w:lineRule="auto"/>
        <w:contextualSpacing/>
        <w:jc w:val="center"/>
        <w:rPr>
          <w:rFonts w:ascii="Times New Roman" w:eastAsia="Times New Roman" w:hAnsi="Times New Roman" w:cs="Times New Roman"/>
          <w:b/>
          <w:color w:val="000000"/>
          <w:sz w:val="23"/>
          <w:szCs w:val="23"/>
          <w:lang w:eastAsia="bg-BG"/>
        </w:rPr>
      </w:pPr>
      <w:r w:rsidRPr="00417E8C">
        <w:rPr>
          <w:rFonts w:ascii="Times New Roman" w:eastAsia="Times New Roman" w:hAnsi="Times New Roman" w:cs="Times New Roman"/>
          <w:b/>
          <w:color w:val="000000"/>
          <w:sz w:val="23"/>
          <w:szCs w:val="23"/>
          <w:lang w:eastAsia="bg-BG"/>
        </w:rPr>
        <w:t>ГАРАНЦИЯ ЗА ИЗПЪЛНЕНИТО НА ДОГОВОРА</w:t>
      </w:r>
    </w:p>
    <w:p w:rsidR="00417E8C" w:rsidRPr="00417E8C" w:rsidRDefault="00417E8C" w:rsidP="00417E8C">
      <w:pPr>
        <w:spacing w:after="0" w:line="360" w:lineRule="auto"/>
        <w:ind w:firstLine="709"/>
        <w:jc w:val="both"/>
        <w:rPr>
          <w:rFonts w:ascii="Times New Roman" w:hAnsi="Times New Roman" w:cs="Times New Roman"/>
          <w:color w:val="000000"/>
          <w:sz w:val="23"/>
          <w:szCs w:val="23"/>
        </w:rPr>
      </w:pPr>
      <w:r w:rsidRPr="00417E8C">
        <w:rPr>
          <w:rFonts w:ascii="Times New Roman" w:hAnsi="Times New Roman" w:cs="Times New Roman"/>
          <w:b/>
          <w:color w:val="000000"/>
          <w:sz w:val="23"/>
          <w:szCs w:val="23"/>
        </w:rPr>
        <w:t xml:space="preserve">Чл. 6. </w:t>
      </w:r>
      <w:r w:rsidRPr="00417E8C">
        <w:rPr>
          <w:rFonts w:ascii="Times New Roman" w:hAnsi="Times New Roman" w:cs="Times New Roman"/>
          <w:color w:val="000000"/>
          <w:sz w:val="23"/>
          <w:szCs w:val="23"/>
        </w:rPr>
        <w:t>(1) ИЗПЪЛНИТЕЛЯТ гарантира изпълнението на произтичащите от настоящия договор свои задължения с гаранция, възлизаща на 3 /три/ на сто от стойността на договора без ДДС в размер на ………………. /цифром и словом/ лева. Гаранцията се представя под формата на ……………, отнесено до документацията за участие.</w:t>
      </w:r>
    </w:p>
    <w:p w:rsidR="00417E8C" w:rsidRPr="00417E8C" w:rsidRDefault="00417E8C" w:rsidP="00417E8C">
      <w:pPr>
        <w:widowControl w:val="0"/>
        <w:numPr>
          <w:ilvl w:val="0"/>
          <w:numId w:val="22"/>
        </w:numPr>
        <w:shd w:val="clear" w:color="auto" w:fill="FFFFFF"/>
        <w:tabs>
          <w:tab w:val="left" w:pos="1051"/>
        </w:tabs>
        <w:autoSpaceDE w:val="0"/>
        <w:autoSpaceDN w:val="0"/>
        <w:adjustRightInd w:val="0"/>
        <w:spacing w:after="0" w:line="360" w:lineRule="auto"/>
        <w:ind w:firstLine="709"/>
        <w:jc w:val="both"/>
        <w:rPr>
          <w:rFonts w:ascii="Times New Roman" w:hAnsi="Times New Roman" w:cs="Times New Roman"/>
          <w:spacing w:val="-8"/>
          <w:sz w:val="23"/>
          <w:szCs w:val="23"/>
        </w:rPr>
      </w:pPr>
      <w:r w:rsidRPr="00417E8C">
        <w:rPr>
          <w:rFonts w:ascii="Times New Roman" w:hAnsi="Times New Roman" w:cs="Times New Roman"/>
          <w:sz w:val="23"/>
          <w:szCs w:val="23"/>
        </w:rPr>
        <w:t xml:space="preserve">Когато гаранцията е представена под формата на банкова гаранция, тя </w:t>
      </w:r>
      <w:r w:rsidRPr="00417E8C">
        <w:rPr>
          <w:rFonts w:ascii="Times New Roman" w:hAnsi="Times New Roman" w:cs="Times New Roman"/>
          <w:spacing w:val="-1"/>
          <w:sz w:val="23"/>
          <w:szCs w:val="23"/>
        </w:rPr>
        <w:t xml:space="preserve">трябва да е безусловна и неотменима с възможност да се усвои изцяло или на части в зависимост от </w:t>
      </w:r>
      <w:r w:rsidRPr="00417E8C">
        <w:rPr>
          <w:rFonts w:ascii="Times New Roman" w:hAnsi="Times New Roman" w:cs="Times New Roman"/>
          <w:sz w:val="23"/>
          <w:szCs w:val="23"/>
        </w:rPr>
        <w:t>претендираното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p>
    <w:p w:rsidR="00417E8C" w:rsidRPr="00417E8C" w:rsidRDefault="00417E8C" w:rsidP="00417E8C">
      <w:pPr>
        <w:spacing w:after="0" w:line="360" w:lineRule="auto"/>
        <w:ind w:firstLine="709"/>
        <w:jc w:val="both"/>
        <w:rPr>
          <w:rFonts w:ascii="Times New Roman" w:hAnsi="Times New Roman" w:cs="Times New Roman"/>
          <w:color w:val="000000"/>
          <w:sz w:val="23"/>
          <w:szCs w:val="23"/>
        </w:rPr>
      </w:pPr>
      <w:r w:rsidRPr="00417E8C">
        <w:rPr>
          <w:rFonts w:ascii="Times New Roman" w:hAnsi="Times New Roman" w:cs="Times New Roman"/>
          <w:color w:val="000000"/>
          <w:sz w:val="23"/>
          <w:szCs w:val="23"/>
        </w:rPr>
        <w:lastRenderedPageBreak/>
        <w:t>(3) Гаранцията (депозит</w:t>
      </w:r>
      <w:r w:rsidRPr="00417E8C">
        <w:rPr>
          <w:rFonts w:ascii="Times New Roman" w:hAnsi="Times New Roman" w:cs="Times New Roman"/>
          <w:color w:val="000000"/>
          <w:sz w:val="23"/>
          <w:szCs w:val="23"/>
          <w:lang w:val="en-US"/>
        </w:rPr>
        <w:t>/</w:t>
      </w:r>
      <w:r w:rsidRPr="00417E8C">
        <w:rPr>
          <w:rFonts w:ascii="Times New Roman" w:hAnsi="Times New Roman" w:cs="Times New Roman"/>
          <w:color w:val="000000"/>
          <w:sz w:val="23"/>
          <w:szCs w:val="23"/>
        </w:rPr>
        <w:t>банкова гаранция</w:t>
      </w:r>
      <w:r w:rsidRPr="00417E8C">
        <w:rPr>
          <w:rFonts w:ascii="Times New Roman" w:hAnsi="Times New Roman" w:cs="Times New Roman"/>
          <w:color w:val="000000"/>
          <w:sz w:val="23"/>
          <w:szCs w:val="23"/>
          <w:lang w:val="en-US"/>
        </w:rPr>
        <w:t>/</w:t>
      </w:r>
      <w:r w:rsidRPr="00417E8C">
        <w:rPr>
          <w:rFonts w:ascii="Times New Roman" w:hAnsi="Times New Roman" w:cs="Times New Roman"/>
          <w:color w:val="000000"/>
          <w:sz w:val="23"/>
          <w:szCs w:val="23"/>
        </w:rPr>
        <w:t xml:space="preserve">застраховка) се освобождава в срок до 20 календарни дни след прекратяване на договора по взаимно съгласие, при изпълнение на задълженията или след прекратяване на договора на основание чл. 118 ЗОП, или след прекратяване на договора </w:t>
      </w:r>
      <w:r w:rsidRPr="00417E8C">
        <w:rPr>
          <w:rFonts w:ascii="Times New Roman" w:hAnsi="Times New Roman" w:cs="Times New Roman"/>
          <w:sz w:val="23"/>
          <w:szCs w:val="23"/>
        </w:rPr>
        <w:t>в резултат на форсмажорни обстоятелства или обективна невъзможност за изпълнение,</w:t>
      </w:r>
      <w:r w:rsidRPr="00417E8C">
        <w:rPr>
          <w:rFonts w:ascii="Times New Roman" w:hAnsi="Times New Roman" w:cs="Times New Roman"/>
          <w:color w:val="000000"/>
          <w:sz w:val="23"/>
          <w:szCs w:val="23"/>
        </w:rPr>
        <w:t xml:space="preserve">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Ако възложителят усвои/задържи част от гаранцията заради некачествено изпълнение на част от работата или заради неизпълнение от страна на ИЗПЪЛНИТЕЛЯ на някое от задълженията му, то Изпълнителят 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услуги до отстраняването им, съответно до изпълнението им. </w:t>
      </w:r>
    </w:p>
    <w:p w:rsidR="00417E8C" w:rsidRPr="00417E8C" w:rsidRDefault="00417E8C" w:rsidP="00417E8C">
      <w:pPr>
        <w:spacing w:after="0" w:line="360" w:lineRule="auto"/>
        <w:ind w:firstLine="709"/>
        <w:jc w:val="both"/>
        <w:rPr>
          <w:rFonts w:ascii="Times New Roman" w:hAnsi="Times New Roman" w:cs="Times New Roman"/>
          <w:color w:val="000000"/>
          <w:sz w:val="23"/>
          <w:szCs w:val="23"/>
        </w:rPr>
      </w:pPr>
      <w:r w:rsidRPr="00417E8C">
        <w:rPr>
          <w:rFonts w:ascii="Times New Roman" w:hAnsi="Times New Roman" w:cs="Times New Roman"/>
          <w:b/>
          <w:sz w:val="23"/>
          <w:szCs w:val="23"/>
        </w:rPr>
        <w:t xml:space="preserve">Чл. 7. </w:t>
      </w:r>
      <w:r w:rsidRPr="00417E8C">
        <w:rPr>
          <w:rFonts w:ascii="Times New Roman" w:hAnsi="Times New Roman" w:cs="Times New Roman"/>
          <w:sz w:val="23"/>
          <w:szCs w:val="23"/>
        </w:rPr>
        <w:t>(1)</w:t>
      </w:r>
      <w:r w:rsidRPr="00417E8C">
        <w:rPr>
          <w:rFonts w:ascii="Times New Roman" w:hAnsi="Times New Roman" w:cs="Times New Roman"/>
          <w:color w:val="000000"/>
          <w:sz w:val="23"/>
          <w:szCs w:val="23"/>
        </w:rPr>
        <w:t xml:space="preserve">Срокът на валидност на гаранцията е 30 календарни дни след крайната дата за приключването на настоящия договор, която крайна дата съвпада с въвеждането на строежите/обектите в експлоатация. При писмено искане от страна на ВЪЗЛОЖИТЕЛЯ валидността на гаранцията следва задължително да се удължи.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премии и всички суми, свързани с обслужването на договора за застраховка за посочения по-горе период, са за сметка на ИЗПЪЛНИТЕЛЯ. Гаранцията не ограничава и не ограничава по какъвто и да е начин отговорността на ИЗПЪЛНИТЕЛЯ за нарушаване на договора. </w:t>
      </w:r>
    </w:p>
    <w:p w:rsidR="00417E8C" w:rsidRPr="00417E8C" w:rsidRDefault="00417E8C" w:rsidP="00417E8C">
      <w:pPr>
        <w:shd w:val="clear" w:color="auto" w:fill="FFFFFF"/>
        <w:spacing w:after="0" w:line="360" w:lineRule="auto"/>
        <w:ind w:firstLine="709"/>
        <w:jc w:val="both"/>
        <w:rPr>
          <w:rFonts w:ascii="Times New Roman" w:hAnsi="Times New Roman" w:cs="Times New Roman"/>
          <w:bCs/>
          <w:color w:val="000000"/>
          <w:sz w:val="23"/>
          <w:szCs w:val="23"/>
        </w:rPr>
      </w:pPr>
      <w:r w:rsidRPr="00417E8C">
        <w:rPr>
          <w:rFonts w:ascii="Times New Roman" w:hAnsi="Times New Roman" w:cs="Times New Roman"/>
          <w:color w:val="000000"/>
          <w:sz w:val="23"/>
          <w:szCs w:val="23"/>
        </w:rPr>
        <w:t xml:space="preserve">(2)  ВЪЗЛОЖИТЕЛЯТ </w:t>
      </w:r>
      <w:r w:rsidRPr="00417E8C">
        <w:rPr>
          <w:rFonts w:ascii="Times New Roman" w:hAnsi="Times New Roman" w:cs="Times New Roman"/>
          <w:bCs/>
          <w:color w:val="000000"/>
          <w:sz w:val="23"/>
          <w:szCs w:val="23"/>
        </w:rPr>
        <w:t xml:space="preserve">не дължи на </w:t>
      </w:r>
      <w:r w:rsidRPr="00417E8C">
        <w:rPr>
          <w:rFonts w:ascii="Times New Roman" w:hAnsi="Times New Roman" w:cs="Times New Roman"/>
          <w:color w:val="000000"/>
          <w:sz w:val="23"/>
          <w:szCs w:val="23"/>
        </w:rPr>
        <w:t xml:space="preserve">ИЗПЪЛНИТЕЛЯ </w:t>
      </w:r>
      <w:r w:rsidRPr="00417E8C">
        <w:rPr>
          <w:rFonts w:ascii="Times New Roman" w:hAnsi="Times New Roman" w:cs="Times New Roman"/>
          <w:bCs/>
          <w:color w:val="000000"/>
          <w:sz w:val="23"/>
          <w:szCs w:val="23"/>
        </w:rPr>
        <w:t>лихви върху сумите по гаранцията, за времето, през което тези суми законно са престояли при него. Настоящият договор се изпълнява на етапи (дейности)/обекти, поради което тази гаранция може да бъде частично освобождавана. Освобождаването следва да е съответно на изпълнената част (дейност/обект) от предмета на обществената поръчка.</w:t>
      </w:r>
    </w:p>
    <w:p w:rsidR="00417E8C" w:rsidRPr="00417E8C" w:rsidRDefault="00417E8C" w:rsidP="00417E8C">
      <w:pPr>
        <w:spacing w:after="0" w:line="360" w:lineRule="auto"/>
        <w:ind w:firstLine="709"/>
        <w:jc w:val="both"/>
        <w:rPr>
          <w:rFonts w:ascii="Times New Roman" w:eastAsia="Times New Roman" w:hAnsi="Times New Roman" w:cs="Times New Roman"/>
          <w:sz w:val="23"/>
          <w:szCs w:val="23"/>
          <w:lang w:eastAsia="bg-BG"/>
        </w:rPr>
      </w:pPr>
      <w:r w:rsidRPr="00417E8C">
        <w:rPr>
          <w:rFonts w:ascii="Times New Roman" w:hAnsi="Times New Roman" w:cs="Times New Roman"/>
          <w:bCs/>
          <w:color w:val="000000"/>
          <w:sz w:val="23"/>
          <w:szCs w:val="23"/>
        </w:rPr>
        <w:t xml:space="preserve">(3) </w:t>
      </w:r>
      <w:r w:rsidRPr="00417E8C">
        <w:rPr>
          <w:rFonts w:ascii="Times New Roman" w:hAnsi="Times New Roman" w:cs="Times New Roman"/>
          <w:color w:val="000000"/>
          <w:sz w:val="23"/>
          <w:szCs w:val="23"/>
          <w:lang w:eastAsia="bg-BG"/>
        </w:rPr>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w:t>
      </w:r>
      <w:r w:rsidRPr="00417E8C">
        <w:rPr>
          <w:rFonts w:ascii="Times New Roman" w:eastAsia="Times New Roman" w:hAnsi="Times New Roman" w:cs="Times New Roman"/>
          <w:sz w:val="23"/>
          <w:szCs w:val="23"/>
          <w:lang w:eastAsia="bg-BG"/>
        </w:rPr>
        <w:t xml:space="preserve"> удължаване на срока на представената застраховка, когато гаранцията е под формата на застраховка. </w:t>
      </w:r>
      <w:r w:rsidRPr="00417E8C">
        <w:rPr>
          <w:rFonts w:ascii="Times New Roman" w:hAnsi="Times New Roman" w:cs="Times New Roman"/>
          <w:color w:val="000000"/>
          <w:sz w:val="23"/>
          <w:szCs w:val="23"/>
          <w:lang w:eastAsia="bg-BG"/>
        </w:rPr>
        <w:t xml:space="preserve">При решаване на спора в полза на ВЪЗЛОЖИТЕЛЯ той може да пристъпи към усвояване на гаранцията за изпълнение. </w:t>
      </w:r>
      <w:r w:rsidRPr="00417E8C">
        <w:rPr>
          <w:rFonts w:ascii="Times New Roman" w:eastAsia="Times New Roman" w:hAnsi="Times New Roman" w:cs="Times New Roman"/>
          <w:sz w:val="23"/>
          <w:szCs w:val="23"/>
          <w:lang w:eastAsia="bg-BG"/>
        </w:rPr>
        <w:t xml:space="preserve">ВЪЗЛОЖИТЕЛЯТ може да </w:t>
      </w:r>
      <w:r w:rsidRPr="00417E8C">
        <w:rPr>
          <w:rFonts w:ascii="Times New Roman" w:eastAsia="Times New Roman" w:hAnsi="Times New Roman" w:cs="Times New Roman"/>
          <w:sz w:val="23"/>
          <w:szCs w:val="23"/>
          <w:lang w:eastAsia="bg-BG"/>
        </w:rPr>
        <w:lastRenderedPageBreak/>
        <w:t>задържи гаранцията до отстраняване на констатираните недостатъци, или да се удовлетвори от нея до размера на начислените неустойки.</w:t>
      </w:r>
    </w:p>
    <w:p w:rsidR="00417E8C" w:rsidRPr="00417E8C" w:rsidRDefault="00417E8C" w:rsidP="00417E8C">
      <w:pPr>
        <w:spacing w:after="0" w:line="240" w:lineRule="auto"/>
        <w:jc w:val="both"/>
        <w:rPr>
          <w:sz w:val="20"/>
          <w:lang w:eastAsia="bg-BG"/>
        </w:rPr>
      </w:pPr>
    </w:p>
    <w:p w:rsidR="00417E8C" w:rsidRPr="00417E8C" w:rsidRDefault="00417E8C" w:rsidP="00417E8C">
      <w:pPr>
        <w:spacing w:after="0" w:line="240" w:lineRule="auto"/>
        <w:jc w:val="both"/>
        <w:rPr>
          <w:sz w:val="18"/>
          <w:lang w:eastAsia="bg-BG"/>
        </w:rPr>
      </w:pPr>
    </w:p>
    <w:p w:rsidR="00417E8C" w:rsidRPr="00417E8C" w:rsidRDefault="00417E8C" w:rsidP="00417E8C">
      <w:pPr>
        <w:spacing w:after="0" w:line="240" w:lineRule="auto"/>
        <w:jc w:val="both"/>
        <w:rPr>
          <w:sz w:val="18"/>
          <w:lang w:eastAsia="bg-BG"/>
        </w:rPr>
      </w:pPr>
    </w:p>
    <w:p w:rsidR="00417E8C" w:rsidRPr="00417E8C" w:rsidRDefault="00417E8C" w:rsidP="00417E8C">
      <w:pPr>
        <w:numPr>
          <w:ilvl w:val="0"/>
          <w:numId w:val="17"/>
        </w:numPr>
        <w:tabs>
          <w:tab w:val="left" w:pos="2268"/>
          <w:tab w:val="left" w:pos="2410"/>
          <w:tab w:val="left" w:pos="2694"/>
        </w:tabs>
        <w:spacing w:before="100" w:beforeAutospacing="1" w:after="100" w:afterAutospacing="1" w:line="360" w:lineRule="auto"/>
        <w:jc w:val="center"/>
        <w:rPr>
          <w:rFonts w:ascii="Times New Roman" w:eastAsia="Times New Roman" w:hAnsi="Times New Roman" w:cs="Times New Roman"/>
          <w:b/>
          <w:sz w:val="23"/>
          <w:szCs w:val="23"/>
          <w:lang w:eastAsia="bg-BG"/>
        </w:rPr>
      </w:pPr>
      <w:r w:rsidRPr="00417E8C">
        <w:rPr>
          <w:rFonts w:ascii="Times New Roman" w:eastAsia="Times New Roman" w:hAnsi="Times New Roman" w:cs="Times New Roman"/>
          <w:b/>
          <w:sz w:val="23"/>
          <w:szCs w:val="23"/>
          <w:lang w:eastAsia="bg-BG"/>
        </w:rPr>
        <w:t>ПРАВА И ЗАДЪЛЖЕНИЯТА НА СТРАНИТЕ</w:t>
      </w:r>
    </w:p>
    <w:p w:rsidR="00417E8C" w:rsidRPr="00417E8C" w:rsidRDefault="00417E8C" w:rsidP="00417E8C">
      <w:pPr>
        <w:spacing w:after="0" w:line="360" w:lineRule="auto"/>
        <w:ind w:firstLine="709"/>
        <w:jc w:val="both"/>
        <w:rPr>
          <w:rFonts w:ascii="Times New Roman" w:eastAsia="Times New Roman" w:hAnsi="Times New Roman" w:cs="Times New Roman"/>
          <w:b/>
          <w:sz w:val="23"/>
          <w:szCs w:val="23"/>
          <w:lang w:eastAsia="bg-BG"/>
        </w:rPr>
      </w:pPr>
      <w:r w:rsidRPr="00417E8C">
        <w:rPr>
          <w:rFonts w:ascii="Times New Roman" w:eastAsia="Times New Roman" w:hAnsi="Times New Roman" w:cs="Times New Roman"/>
          <w:b/>
          <w:sz w:val="23"/>
          <w:szCs w:val="23"/>
          <w:lang w:eastAsia="bg-BG"/>
        </w:rPr>
        <w:t xml:space="preserve">Чл. 8. </w:t>
      </w:r>
      <w:r w:rsidRPr="00417E8C">
        <w:rPr>
          <w:rFonts w:ascii="Times New Roman" w:eastAsia="Times New Roman" w:hAnsi="Times New Roman" w:cs="Times New Roman"/>
          <w:b/>
          <w:caps/>
          <w:sz w:val="23"/>
          <w:szCs w:val="23"/>
          <w:lang w:eastAsia="bg-BG"/>
        </w:rPr>
        <w:t>Възложителят</w:t>
      </w:r>
      <w:r w:rsidRPr="00417E8C">
        <w:rPr>
          <w:rFonts w:ascii="Times New Roman" w:eastAsia="Times New Roman" w:hAnsi="Times New Roman" w:cs="Times New Roman"/>
          <w:b/>
          <w:sz w:val="23"/>
          <w:szCs w:val="23"/>
          <w:lang w:eastAsia="bg-BG"/>
        </w:rPr>
        <w:t xml:space="preserve"> има право: </w:t>
      </w:r>
    </w:p>
    <w:p w:rsidR="00417E8C" w:rsidRPr="00417E8C" w:rsidRDefault="00417E8C" w:rsidP="00417E8C">
      <w:pPr>
        <w:spacing w:after="0" w:line="360" w:lineRule="auto"/>
        <w:jc w:val="both"/>
        <w:rPr>
          <w:rFonts w:ascii="Times New Roman" w:hAnsi="Times New Roman" w:cs="Times New Roman"/>
          <w:sz w:val="18"/>
          <w:szCs w:val="23"/>
        </w:rPr>
      </w:pPr>
    </w:p>
    <w:p w:rsidR="00417E8C" w:rsidRPr="00417E8C" w:rsidRDefault="00417E8C" w:rsidP="00417E8C">
      <w:pPr>
        <w:numPr>
          <w:ilvl w:val="0"/>
          <w:numId w:val="19"/>
        </w:numPr>
        <w:spacing w:after="0" w:line="360" w:lineRule="auto"/>
        <w:ind w:left="1276" w:hanging="567"/>
        <w:contextualSpacing/>
        <w:jc w:val="both"/>
        <w:rPr>
          <w:rFonts w:ascii="Times New Roman" w:eastAsia="Times New Roman" w:hAnsi="Times New Roman" w:cs="Times New Roman"/>
          <w:sz w:val="23"/>
          <w:szCs w:val="23"/>
          <w:lang w:eastAsia="bg-BG"/>
        </w:rPr>
      </w:pPr>
      <w:r w:rsidRPr="00417E8C">
        <w:rPr>
          <w:rFonts w:ascii="Times New Roman" w:eastAsia="Times New Roman" w:hAnsi="Times New Roman" w:cs="Times New Roman"/>
          <w:sz w:val="23"/>
          <w:szCs w:val="23"/>
          <w:lang w:eastAsia="bg-BG"/>
        </w:rPr>
        <w:t xml:space="preserve">да </w:t>
      </w:r>
      <w:r w:rsidRPr="00417E8C">
        <w:rPr>
          <w:rFonts w:ascii="Times New Roman" w:eastAsia="Times New Roman" w:hAnsi="Times New Roman" w:cs="Times New Roman"/>
          <w:color w:val="000000"/>
          <w:spacing w:val="1"/>
          <w:sz w:val="23"/>
          <w:szCs w:val="23"/>
          <w:lang w:eastAsia="bg-BG"/>
        </w:rPr>
        <w:t>изисква и да получи Услугите в уговорения срок, количество и качество;</w:t>
      </w:r>
    </w:p>
    <w:p w:rsidR="00417E8C" w:rsidRPr="00417E8C" w:rsidRDefault="00417E8C" w:rsidP="00417E8C">
      <w:pPr>
        <w:numPr>
          <w:ilvl w:val="0"/>
          <w:numId w:val="19"/>
        </w:numPr>
        <w:spacing w:after="0" w:line="360" w:lineRule="auto"/>
        <w:ind w:left="1276" w:hanging="567"/>
        <w:contextualSpacing/>
        <w:jc w:val="both"/>
        <w:rPr>
          <w:rFonts w:ascii="Times New Roman" w:eastAsia="Times New Roman" w:hAnsi="Times New Roman" w:cs="Times New Roman"/>
          <w:sz w:val="23"/>
          <w:szCs w:val="23"/>
          <w:lang w:eastAsia="bg-BG"/>
        </w:rPr>
      </w:pPr>
      <w:r w:rsidRPr="00417E8C">
        <w:rPr>
          <w:rFonts w:ascii="Times New Roman" w:eastAsia="Times New Roman" w:hAnsi="Times New Roman" w:cs="Times New Roman"/>
          <w:color w:val="000000"/>
          <w:spacing w:val="1"/>
          <w:sz w:val="23"/>
          <w:szCs w:val="23"/>
          <w:lang w:eastAsia="bg-BG"/>
        </w:rPr>
        <w:t>да контролира изпълнението на поетите от ИЗПЪЛНИТЕЛЯ задължения, в т.ч. да иска и да изисква информация от ИЗПЪЛНИТЕЛЯ през целия Срок на Договора,</w:t>
      </w:r>
      <w:r w:rsidRPr="00417E8C">
        <w:rPr>
          <w:rFonts w:ascii="Times New Roman" w:eastAsia="Times New Roman" w:hAnsi="Times New Roman" w:cs="Times New Roman"/>
          <w:sz w:val="23"/>
          <w:szCs w:val="23"/>
          <w:lang w:eastAsia="bg-BG"/>
        </w:rPr>
        <w:t xml:space="preserve"> относно извършваните СМР,</w:t>
      </w:r>
      <w:r w:rsidRPr="00417E8C">
        <w:rPr>
          <w:rFonts w:ascii="Times New Roman" w:eastAsia="Times New Roman" w:hAnsi="Times New Roman" w:cs="Times New Roman"/>
          <w:color w:val="000000"/>
          <w:spacing w:val="1"/>
          <w:sz w:val="23"/>
          <w:szCs w:val="23"/>
          <w:lang w:eastAsia="bg-BG"/>
        </w:rPr>
        <w:t xml:space="preserve"> или да извършва проверки, при необходимост и на мястото на изпълнение на Договора, но без с това да пречи на изпълнението.</w:t>
      </w:r>
    </w:p>
    <w:p w:rsidR="00417E8C" w:rsidRPr="00417E8C" w:rsidRDefault="00417E8C" w:rsidP="00417E8C">
      <w:pPr>
        <w:numPr>
          <w:ilvl w:val="0"/>
          <w:numId w:val="19"/>
        </w:numPr>
        <w:autoSpaceDE w:val="0"/>
        <w:autoSpaceDN w:val="0"/>
        <w:adjustRightInd w:val="0"/>
        <w:spacing w:after="0" w:line="360" w:lineRule="auto"/>
        <w:ind w:left="1276" w:hanging="567"/>
        <w:contextualSpacing/>
        <w:jc w:val="both"/>
        <w:rPr>
          <w:rFonts w:ascii="Times New Roman" w:eastAsia="Times New Roman" w:hAnsi="Times New Roman" w:cs="Times New Roman"/>
          <w:sz w:val="23"/>
          <w:szCs w:val="23"/>
          <w:lang w:eastAsia="bg-BG"/>
        </w:rPr>
      </w:pPr>
      <w:r w:rsidRPr="00417E8C">
        <w:rPr>
          <w:rFonts w:ascii="Times New Roman" w:eastAsia="Times New Roman" w:hAnsi="Times New Roman" w:cs="Times New Roman"/>
          <w:sz w:val="23"/>
          <w:szCs w:val="23"/>
          <w:lang w:eastAsia="bg-BG"/>
        </w:rPr>
        <w:t>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417E8C" w:rsidRPr="00417E8C" w:rsidRDefault="00417E8C" w:rsidP="00417E8C">
      <w:pPr>
        <w:autoSpaceDE w:val="0"/>
        <w:autoSpaceDN w:val="0"/>
        <w:adjustRightInd w:val="0"/>
        <w:spacing w:after="0" w:line="360" w:lineRule="auto"/>
        <w:ind w:left="1276"/>
        <w:contextualSpacing/>
        <w:jc w:val="both"/>
        <w:rPr>
          <w:rFonts w:ascii="Times New Roman" w:eastAsia="Times New Roman" w:hAnsi="Times New Roman" w:cs="Times New Roman"/>
          <w:sz w:val="16"/>
          <w:szCs w:val="23"/>
          <w:lang w:eastAsia="bg-BG"/>
        </w:rPr>
      </w:pPr>
    </w:p>
    <w:p w:rsidR="00417E8C" w:rsidRPr="00417E8C" w:rsidRDefault="00417E8C" w:rsidP="00417E8C">
      <w:pPr>
        <w:spacing w:after="0" w:line="360" w:lineRule="auto"/>
        <w:ind w:firstLine="709"/>
        <w:jc w:val="both"/>
        <w:rPr>
          <w:rFonts w:ascii="Times New Roman" w:eastAsia="Times New Roman" w:hAnsi="Times New Roman" w:cs="Times New Roman"/>
          <w:b/>
          <w:sz w:val="23"/>
          <w:szCs w:val="23"/>
          <w:lang w:eastAsia="bg-BG"/>
        </w:rPr>
      </w:pPr>
      <w:r w:rsidRPr="00417E8C">
        <w:rPr>
          <w:rFonts w:ascii="Times New Roman" w:eastAsia="Times New Roman" w:hAnsi="Times New Roman" w:cs="Times New Roman"/>
          <w:b/>
          <w:sz w:val="23"/>
          <w:szCs w:val="23"/>
          <w:lang w:eastAsia="bg-BG"/>
        </w:rPr>
        <w:t xml:space="preserve">Чл. 9. </w:t>
      </w:r>
      <w:r w:rsidRPr="00417E8C">
        <w:rPr>
          <w:rFonts w:ascii="Times New Roman" w:eastAsia="Times New Roman" w:hAnsi="Times New Roman" w:cs="Times New Roman"/>
          <w:b/>
          <w:caps/>
          <w:sz w:val="23"/>
          <w:szCs w:val="23"/>
          <w:lang w:eastAsia="bg-BG"/>
        </w:rPr>
        <w:t>Възложителят</w:t>
      </w:r>
      <w:r w:rsidRPr="00417E8C">
        <w:rPr>
          <w:rFonts w:ascii="Times New Roman" w:eastAsia="Times New Roman" w:hAnsi="Times New Roman" w:cs="Times New Roman"/>
          <w:b/>
          <w:sz w:val="23"/>
          <w:szCs w:val="23"/>
          <w:lang w:eastAsia="bg-BG"/>
        </w:rPr>
        <w:t xml:space="preserve"> се задължава: </w:t>
      </w:r>
    </w:p>
    <w:p w:rsidR="00417E8C" w:rsidRPr="00417E8C" w:rsidRDefault="00417E8C" w:rsidP="00417E8C">
      <w:pPr>
        <w:spacing w:after="0" w:line="360" w:lineRule="auto"/>
        <w:jc w:val="both"/>
        <w:rPr>
          <w:rFonts w:ascii="Times New Roman" w:eastAsia="Times New Roman" w:hAnsi="Times New Roman" w:cs="Times New Roman"/>
          <w:b/>
          <w:sz w:val="16"/>
          <w:szCs w:val="23"/>
          <w:lang w:eastAsia="bg-BG"/>
        </w:rPr>
      </w:pPr>
    </w:p>
    <w:p w:rsidR="00417E8C" w:rsidRPr="00417E8C" w:rsidRDefault="00417E8C" w:rsidP="00417E8C">
      <w:pPr>
        <w:numPr>
          <w:ilvl w:val="0"/>
          <w:numId w:val="18"/>
        </w:numPr>
        <w:tabs>
          <w:tab w:val="left" w:pos="1701"/>
          <w:tab w:val="left" w:pos="2127"/>
          <w:tab w:val="left" w:pos="2268"/>
        </w:tabs>
        <w:spacing w:after="0" w:line="360" w:lineRule="auto"/>
        <w:ind w:left="1276" w:hanging="566"/>
        <w:contextualSpacing/>
        <w:jc w:val="both"/>
        <w:rPr>
          <w:rFonts w:ascii="Times New Roman" w:eastAsia="Times New Roman" w:hAnsi="Times New Roman" w:cs="Times New Roman"/>
          <w:color w:val="000000"/>
          <w:spacing w:val="1"/>
          <w:sz w:val="23"/>
          <w:szCs w:val="23"/>
          <w:lang w:eastAsia="bg-BG"/>
        </w:rPr>
      </w:pPr>
      <w:r w:rsidRPr="00417E8C">
        <w:rPr>
          <w:rFonts w:ascii="Times New Roman" w:eastAsia="Times New Roman" w:hAnsi="Times New Roman" w:cs="Times New Roman"/>
          <w:color w:val="000000"/>
          <w:spacing w:val="1"/>
          <w:sz w:val="23"/>
          <w:szCs w:val="23"/>
          <w:lang w:eastAsia="bg-BG"/>
        </w:rPr>
        <w:t>да приеме изпълнението на Услугите, когато отговаря на договореното, по реда и при условията на този Договор;</w:t>
      </w:r>
    </w:p>
    <w:p w:rsidR="00417E8C" w:rsidRPr="00417E8C" w:rsidRDefault="00417E8C" w:rsidP="00417E8C">
      <w:pPr>
        <w:numPr>
          <w:ilvl w:val="0"/>
          <w:numId w:val="18"/>
        </w:numPr>
        <w:tabs>
          <w:tab w:val="left" w:pos="1701"/>
          <w:tab w:val="left" w:pos="2127"/>
          <w:tab w:val="left" w:pos="2268"/>
        </w:tabs>
        <w:spacing w:after="0" w:line="360" w:lineRule="auto"/>
        <w:ind w:left="1276" w:hanging="566"/>
        <w:contextualSpacing/>
        <w:jc w:val="both"/>
        <w:rPr>
          <w:rFonts w:ascii="Times New Roman" w:eastAsia="Times New Roman" w:hAnsi="Times New Roman" w:cs="Times New Roman"/>
          <w:color w:val="000000"/>
          <w:spacing w:val="1"/>
          <w:sz w:val="23"/>
          <w:szCs w:val="23"/>
          <w:lang w:eastAsia="bg-BG"/>
        </w:rPr>
      </w:pPr>
      <w:r w:rsidRPr="00417E8C">
        <w:rPr>
          <w:rFonts w:ascii="Times New Roman" w:eastAsia="Times New Roman" w:hAnsi="Times New Roman" w:cs="Times New Roman"/>
          <w:color w:val="000000"/>
          <w:spacing w:val="1"/>
          <w:sz w:val="23"/>
          <w:szCs w:val="23"/>
          <w:lang w:eastAsia="bg-BG"/>
        </w:rPr>
        <w:t>да заплати на ИЗПЪЛНИТЕЛЯ Цената в размера, по реда и при условията, предвидени в този Договор;</w:t>
      </w:r>
    </w:p>
    <w:p w:rsidR="00417E8C" w:rsidRPr="00417E8C" w:rsidRDefault="00417E8C" w:rsidP="00417E8C">
      <w:pPr>
        <w:numPr>
          <w:ilvl w:val="0"/>
          <w:numId w:val="18"/>
        </w:numPr>
        <w:spacing w:after="0" w:line="360" w:lineRule="auto"/>
        <w:ind w:left="1276" w:hanging="567"/>
        <w:jc w:val="both"/>
        <w:rPr>
          <w:rFonts w:ascii="Times New Roman" w:eastAsia="Times New Roman" w:hAnsi="Times New Roman" w:cs="Times New Roman"/>
          <w:sz w:val="23"/>
          <w:szCs w:val="23"/>
          <w:lang w:eastAsia="bg-BG"/>
        </w:rPr>
      </w:pPr>
      <w:r w:rsidRPr="00417E8C">
        <w:rPr>
          <w:rFonts w:ascii="Times New Roman" w:eastAsia="Times New Roman" w:hAnsi="Times New Roman" w:cs="Times New Roman"/>
          <w:sz w:val="23"/>
          <w:szCs w:val="23"/>
          <w:lang w:eastAsia="bg-BG"/>
        </w:rPr>
        <w:t>да осигури достъп на ИЗПЪЛНИТЕЛЯ персонала, който ще осъществява строителния надзор, и/или на членовете на ръководния състав, които ще отговарят за изпълнението до обектите, както и до оперативната информация за извършване на [СМР];</w:t>
      </w:r>
    </w:p>
    <w:p w:rsidR="00417E8C" w:rsidRPr="00417E8C" w:rsidRDefault="00417E8C" w:rsidP="00417E8C">
      <w:pPr>
        <w:numPr>
          <w:ilvl w:val="0"/>
          <w:numId w:val="18"/>
        </w:numPr>
        <w:autoSpaceDE w:val="0"/>
        <w:autoSpaceDN w:val="0"/>
        <w:adjustRightInd w:val="0"/>
        <w:spacing w:after="0" w:line="360" w:lineRule="auto"/>
        <w:ind w:left="1276" w:hanging="567"/>
        <w:contextualSpacing/>
        <w:jc w:val="both"/>
        <w:rPr>
          <w:rFonts w:ascii="Times New Roman" w:eastAsia="Times New Roman" w:hAnsi="Times New Roman" w:cs="Times New Roman"/>
          <w:i/>
          <w:sz w:val="23"/>
          <w:szCs w:val="23"/>
          <w:lang w:eastAsia="bg-BG"/>
        </w:rPr>
      </w:pPr>
      <w:r w:rsidRPr="00417E8C">
        <w:rPr>
          <w:rFonts w:ascii="Times New Roman" w:eastAsia="Times New Roman" w:hAnsi="Times New Roman" w:cs="Times New Roman"/>
          <w:sz w:val="23"/>
          <w:szCs w:val="23"/>
          <w:lang w:eastAsia="bg-BG"/>
        </w:rPr>
        <w:t>да оказва административно съдействие при необходимост за изпълнение предмета на Договора</w:t>
      </w:r>
      <w:r w:rsidRPr="00417E8C">
        <w:rPr>
          <w:rFonts w:ascii="Times New Roman" w:eastAsia="Times New Roman" w:hAnsi="Times New Roman" w:cs="Times New Roman"/>
          <w:i/>
          <w:sz w:val="23"/>
          <w:szCs w:val="23"/>
          <w:lang w:eastAsia="bg-BG"/>
        </w:rPr>
        <w:t>;</w:t>
      </w:r>
    </w:p>
    <w:p w:rsidR="00417E8C" w:rsidRPr="00417E8C" w:rsidRDefault="00417E8C" w:rsidP="00417E8C">
      <w:pPr>
        <w:numPr>
          <w:ilvl w:val="0"/>
          <w:numId w:val="18"/>
        </w:numPr>
        <w:autoSpaceDE w:val="0"/>
        <w:autoSpaceDN w:val="0"/>
        <w:adjustRightInd w:val="0"/>
        <w:spacing w:after="0" w:line="360" w:lineRule="auto"/>
        <w:ind w:left="1276" w:hanging="567"/>
        <w:contextualSpacing/>
        <w:jc w:val="both"/>
        <w:rPr>
          <w:rFonts w:ascii="Times New Roman" w:eastAsia="Times New Roman" w:hAnsi="Times New Roman" w:cs="Times New Roman"/>
          <w:i/>
          <w:sz w:val="23"/>
          <w:szCs w:val="23"/>
          <w:lang w:eastAsia="bg-BG"/>
        </w:rPr>
      </w:pPr>
      <w:r w:rsidRPr="00417E8C">
        <w:rPr>
          <w:rFonts w:ascii="Times New Roman" w:eastAsia="Times New Roman" w:hAnsi="Times New Roman" w:cs="Times New Roman"/>
          <w:color w:val="000000"/>
          <w:spacing w:val="1"/>
          <w:sz w:val="23"/>
          <w:szCs w:val="23"/>
          <w:lang w:eastAsia="bg-BG"/>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17E8C" w:rsidRPr="00417E8C" w:rsidRDefault="00417E8C" w:rsidP="00417E8C">
      <w:pPr>
        <w:numPr>
          <w:ilvl w:val="0"/>
          <w:numId w:val="18"/>
        </w:numPr>
        <w:autoSpaceDE w:val="0"/>
        <w:autoSpaceDN w:val="0"/>
        <w:adjustRightInd w:val="0"/>
        <w:spacing w:after="0" w:line="360" w:lineRule="auto"/>
        <w:ind w:left="1276" w:hanging="567"/>
        <w:contextualSpacing/>
        <w:jc w:val="both"/>
        <w:rPr>
          <w:rFonts w:ascii="Times New Roman" w:eastAsia="Times New Roman" w:hAnsi="Times New Roman" w:cs="Times New Roman"/>
          <w:sz w:val="23"/>
          <w:szCs w:val="23"/>
          <w:lang w:eastAsia="bg-BG"/>
        </w:rPr>
      </w:pPr>
      <w:r w:rsidRPr="00417E8C">
        <w:rPr>
          <w:rFonts w:ascii="Times New Roman" w:eastAsia="Times New Roman" w:hAnsi="Times New Roman" w:cs="Times New Roman"/>
          <w:sz w:val="23"/>
          <w:szCs w:val="23"/>
          <w:lang w:eastAsia="bg-BG"/>
        </w:rPr>
        <w:t>да подписва всички актове, протоколи и други документи необходими за удостоверяване на изпълнените СМР и за въвеждане на обектите в експлоатация;</w:t>
      </w:r>
    </w:p>
    <w:p w:rsidR="00417E8C" w:rsidRPr="00417E8C" w:rsidRDefault="00417E8C" w:rsidP="00417E8C">
      <w:pPr>
        <w:numPr>
          <w:ilvl w:val="0"/>
          <w:numId w:val="18"/>
        </w:numPr>
        <w:autoSpaceDE w:val="0"/>
        <w:autoSpaceDN w:val="0"/>
        <w:adjustRightInd w:val="0"/>
        <w:spacing w:after="0" w:line="360" w:lineRule="auto"/>
        <w:ind w:left="1276" w:hanging="567"/>
        <w:contextualSpacing/>
        <w:jc w:val="both"/>
        <w:rPr>
          <w:rFonts w:ascii="Times New Roman" w:eastAsia="Times New Roman" w:hAnsi="Times New Roman" w:cs="Times New Roman"/>
          <w:sz w:val="23"/>
          <w:szCs w:val="23"/>
          <w:lang w:eastAsia="bg-BG"/>
        </w:rPr>
      </w:pPr>
      <w:r w:rsidRPr="00417E8C">
        <w:rPr>
          <w:rFonts w:ascii="Times New Roman" w:eastAsia="Times New Roman" w:hAnsi="Times New Roman" w:cs="Times New Roman"/>
          <w:sz w:val="23"/>
          <w:szCs w:val="23"/>
          <w:lang w:eastAsia="bg-BG"/>
        </w:rPr>
        <w:lastRenderedPageBreak/>
        <w:t xml:space="preserve">да заплаща дължимите административни такси за издаване на писмени становищаот специализираните контролни органи относно законосъобразното изпълнение на строежа. </w:t>
      </w:r>
    </w:p>
    <w:p w:rsidR="00417E8C" w:rsidRPr="00417E8C" w:rsidRDefault="00417E8C" w:rsidP="00417E8C">
      <w:pPr>
        <w:autoSpaceDE w:val="0"/>
        <w:autoSpaceDN w:val="0"/>
        <w:adjustRightInd w:val="0"/>
        <w:spacing w:after="0" w:line="360" w:lineRule="auto"/>
        <w:jc w:val="both"/>
        <w:rPr>
          <w:rFonts w:ascii="Times New Roman" w:hAnsi="Times New Roman" w:cs="Times New Roman"/>
          <w:sz w:val="18"/>
          <w:szCs w:val="23"/>
        </w:rPr>
      </w:pPr>
    </w:p>
    <w:p w:rsidR="00417E8C" w:rsidRPr="00417E8C" w:rsidRDefault="00417E8C" w:rsidP="00417E8C">
      <w:pPr>
        <w:spacing w:after="0" w:line="360" w:lineRule="auto"/>
        <w:ind w:left="709"/>
        <w:jc w:val="both"/>
        <w:rPr>
          <w:rFonts w:ascii="Times New Roman" w:eastAsia="Times New Roman" w:hAnsi="Times New Roman" w:cs="Times New Roman"/>
          <w:b/>
          <w:sz w:val="23"/>
          <w:szCs w:val="23"/>
          <w:lang w:eastAsia="bg-BG"/>
        </w:rPr>
      </w:pPr>
      <w:r w:rsidRPr="00417E8C">
        <w:rPr>
          <w:rFonts w:ascii="Times New Roman" w:eastAsia="Times New Roman" w:hAnsi="Times New Roman" w:cs="Times New Roman"/>
          <w:b/>
          <w:sz w:val="23"/>
          <w:szCs w:val="23"/>
          <w:lang w:eastAsia="bg-BG"/>
        </w:rPr>
        <w:t xml:space="preserve">Чл. 10 .ИЗПЪЛНИТЕЛЯТ има право: </w:t>
      </w:r>
    </w:p>
    <w:p w:rsidR="00417E8C" w:rsidRPr="00417E8C" w:rsidRDefault="00417E8C" w:rsidP="00417E8C">
      <w:pPr>
        <w:spacing w:after="0" w:line="360" w:lineRule="auto"/>
        <w:ind w:left="709"/>
        <w:jc w:val="both"/>
        <w:rPr>
          <w:rFonts w:ascii="Times New Roman" w:eastAsia="Times New Roman" w:hAnsi="Times New Roman" w:cs="Times New Roman"/>
          <w:b/>
          <w:sz w:val="18"/>
          <w:szCs w:val="23"/>
          <w:lang w:eastAsia="bg-BG"/>
        </w:rPr>
      </w:pPr>
    </w:p>
    <w:p w:rsidR="00417E8C" w:rsidRPr="00417E8C" w:rsidRDefault="00417E8C" w:rsidP="00417E8C">
      <w:pPr>
        <w:numPr>
          <w:ilvl w:val="0"/>
          <w:numId w:val="20"/>
        </w:numPr>
        <w:autoSpaceDE w:val="0"/>
        <w:autoSpaceDN w:val="0"/>
        <w:adjustRightInd w:val="0"/>
        <w:spacing w:before="60" w:after="0" w:line="360" w:lineRule="auto"/>
        <w:ind w:left="1276" w:hanging="567"/>
        <w:jc w:val="both"/>
        <w:rPr>
          <w:rFonts w:ascii="Times New Roman" w:eastAsia="Times New Roman" w:hAnsi="Times New Roman" w:cs="Times New Roman"/>
          <w:sz w:val="23"/>
          <w:szCs w:val="23"/>
          <w:lang w:eastAsia="bg-BG"/>
        </w:rPr>
      </w:pPr>
      <w:r w:rsidRPr="00417E8C">
        <w:rPr>
          <w:rFonts w:ascii="Times New Roman" w:eastAsia="Times New Roman" w:hAnsi="Times New Roman" w:cs="Times New Roman"/>
          <w:color w:val="000000"/>
          <w:sz w:val="23"/>
          <w:szCs w:val="23"/>
          <w:lang w:eastAsia="bg-BG"/>
        </w:rPr>
        <w:t>Да получи уговореното възнаграждение при условията и в сроковете, посочени в настоящия договор</w:t>
      </w:r>
      <w:r w:rsidRPr="00417E8C">
        <w:rPr>
          <w:rFonts w:ascii="Times New Roman" w:eastAsia="Times New Roman" w:hAnsi="Times New Roman" w:cs="Times New Roman"/>
          <w:color w:val="000000"/>
          <w:spacing w:val="1"/>
          <w:sz w:val="23"/>
          <w:szCs w:val="23"/>
          <w:lang w:eastAsia="bg-BG"/>
        </w:rPr>
        <w:t>;</w:t>
      </w:r>
    </w:p>
    <w:p w:rsidR="00417E8C" w:rsidRPr="00417E8C" w:rsidRDefault="00417E8C" w:rsidP="00417E8C">
      <w:pPr>
        <w:numPr>
          <w:ilvl w:val="0"/>
          <w:numId w:val="20"/>
        </w:numPr>
        <w:autoSpaceDE w:val="0"/>
        <w:autoSpaceDN w:val="0"/>
        <w:adjustRightInd w:val="0"/>
        <w:spacing w:before="60" w:after="0" w:line="360" w:lineRule="auto"/>
        <w:ind w:left="1276" w:hanging="567"/>
        <w:jc w:val="both"/>
        <w:rPr>
          <w:rFonts w:ascii="Times New Roman" w:eastAsia="Times New Roman" w:hAnsi="Times New Roman" w:cs="Times New Roman"/>
          <w:sz w:val="23"/>
          <w:szCs w:val="23"/>
          <w:lang w:eastAsia="bg-BG"/>
        </w:rPr>
      </w:pPr>
      <w:r w:rsidRPr="00417E8C">
        <w:rPr>
          <w:rFonts w:ascii="Times New Roman" w:eastAsia="Times New Roman" w:hAnsi="Times New Roman" w:cs="Times New Roman"/>
          <w:sz w:val="23"/>
          <w:szCs w:val="23"/>
          <w:lang w:eastAsia="bg-BG"/>
        </w:rPr>
        <w:t xml:space="preserve">да </w:t>
      </w:r>
      <w:r w:rsidRPr="00417E8C">
        <w:rPr>
          <w:rFonts w:ascii="Times New Roman" w:eastAsia="Times New Roman" w:hAnsi="Times New Roman" w:cs="Times New Roman"/>
          <w:color w:val="000000"/>
          <w:spacing w:val="1"/>
          <w:sz w:val="23"/>
          <w:szCs w:val="23"/>
          <w:lang w:eastAsia="bg-BG"/>
        </w:rPr>
        <w:t>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417E8C" w:rsidRPr="00417E8C" w:rsidRDefault="00417E8C" w:rsidP="00417E8C">
      <w:pPr>
        <w:spacing w:before="100" w:beforeAutospacing="1" w:after="100" w:afterAutospacing="1" w:line="360" w:lineRule="auto"/>
        <w:ind w:left="709"/>
        <w:jc w:val="both"/>
        <w:rPr>
          <w:rFonts w:ascii="Times New Roman" w:eastAsia="Times New Roman" w:hAnsi="Times New Roman" w:cs="Times New Roman"/>
          <w:b/>
          <w:color w:val="000000"/>
          <w:spacing w:val="1"/>
          <w:sz w:val="23"/>
          <w:szCs w:val="23"/>
          <w:lang w:eastAsia="bg-BG"/>
        </w:rPr>
      </w:pPr>
      <w:r w:rsidRPr="00417E8C">
        <w:rPr>
          <w:rFonts w:ascii="Times New Roman" w:eastAsia="Times New Roman" w:hAnsi="Times New Roman" w:cs="Times New Roman"/>
          <w:b/>
          <w:sz w:val="23"/>
          <w:szCs w:val="23"/>
          <w:lang w:eastAsia="bg-BG"/>
        </w:rPr>
        <w:t xml:space="preserve">Чл. 11. ИЗПЪЛНИТЕЛЯТ </w:t>
      </w:r>
      <w:r w:rsidRPr="00417E8C">
        <w:rPr>
          <w:rFonts w:ascii="Times New Roman" w:eastAsia="Times New Roman" w:hAnsi="Times New Roman" w:cs="Times New Roman"/>
          <w:b/>
          <w:color w:val="000000"/>
          <w:spacing w:val="1"/>
          <w:sz w:val="23"/>
          <w:szCs w:val="23"/>
          <w:lang w:eastAsia="bg-BG"/>
        </w:rPr>
        <w:t>се задължава:</w:t>
      </w:r>
    </w:p>
    <w:p w:rsidR="00126CD6" w:rsidRPr="00126CD6" w:rsidRDefault="00417E8C" w:rsidP="00126CD6">
      <w:pPr>
        <w:numPr>
          <w:ilvl w:val="0"/>
          <w:numId w:val="21"/>
        </w:numPr>
        <w:spacing w:after="0" w:line="360" w:lineRule="auto"/>
        <w:contextualSpacing/>
        <w:jc w:val="both"/>
        <w:rPr>
          <w:rFonts w:ascii="Times New Roman" w:eastAsia="Times New Roman" w:hAnsi="Times New Roman" w:cs="Times New Roman"/>
          <w:color w:val="000000"/>
          <w:spacing w:val="1"/>
          <w:sz w:val="23"/>
          <w:szCs w:val="23"/>
          <w:lang w:eastAsia="bg-BG"/>
        </w:rPr>
      </w:pPr>
      <w:r w:rsidRPr="00417E8C">
        <w:rPr>
          <w:rFonts w:ascii="Times New Roman" w:eastAsia="Times New Roman" w:hAnsi="Times New Roman" w:cs="Times New Roman"/>
          <w:sz w:val="23"/>
          <w:szCs w:val="23"/>
          <w:lang w:eastAsia="bg-BG"/>
        </w:rPr>
        <w:t>да</w:t>
      </w:r>
      <w:r w:rsidRPr="00417E8C">
        <w:rPr>
          <w:rFonts w:ascii="Times New Roman" w:eastAsia="Times New Roman" w:hAnsi="Times New Roman" w:cs="Times New Roman"/>
          <w:color w:val="000000"/>
          <w:spacing w:val="1"/>
          <w:sz w:val="23"/>
          <w:szCs w:val="23"/>
          <w:lang w:eastAsia="bg-BG"/>
        </w:rPr>
        <w:t xml:space="preserve"> предостави Услугите и да изпълнява задълженията си по този Договор в уговорените срокове и качествено, в съответ</w:t>
      </w:r>
      <w:r w:rsidR="00126CD6">
        <w:rPr>
          <w:rFonts w:ascii="Times New Roman" w:eastAsia="Times New Roman" w:hAnsi="Times New Roman" w:cs="Times New Roman"/>
          <w:color w:val="000000"/>
          <w:spacing w:val="1"/>
          <w:sz w:val="23"/>
          <w:szCs w:val="23"/>
          <w:lang w:eastAsia="bg-BG"/>
        </w:rPr>
        <w:t xml:space="preserve">ствие с Договора и Приложенията. </w:t>
      </w:r>
      <w:r w:rsidR="00126CD6" w:rsidRPr="00126CD6">
        <w:rPr>
          <w:rFonts w:ascii="Times New Roman" w:eastAsia="Times New Roman" w:hAnsi="Times New Roman" w:cs="Times New Roman"/>
          <w:color w:val="000000"/>
          <w:spacing w:val="1"/>
          <w:sz w:val="23"/>
          <w:szCs w:val="23"/>
          <w:lang w:eastAsia="bg-BG"/>
        </w:rPr>
        <w:t>В съответствие с изискванията на Наредба № 3 от 2003 г. за съставяне на актове и протоколи по време на строителството изпълнителят следва да:</w:t>
      </w:r>
    </w:p>
    <w:p w:rsidR="00126CD6" w:rsidRPr="00126CD6" w:rsidRDefault="00126CD6" w:rsidP="00126CD6">
      <w:pPr>
        <w:pStyle w:val="a3"/>
        <w:numPr>
          <w:ilvl w:val="0"/>
          <w:numId w:val="23"/>
        </w:numPr>
        <w:spacing w:after="0" w:line="360" w:lineRule="auto"/>
        <w:jc w:val="both"/>
        <w:rPr>
          <w:rFonts w:ascii="Times New Roman" w:eastAsia="Times New Roman" w:hAnsi="Times New Roman" w:cs="Times New Roman"/>
          <w:color w:val="000000"/>
          <w:spacing w:val="1"/>
          <w:sz w:val="23"/>
          <w:szCs w:val="23"/>
          <w:lang w:eastAsia="bg-BG"/>
        </w:rPr>
      </w:pPr>
      <w:r w:rsidRPr="00126CD6">
        <w:rPr>
          <w:rFonts w:ascii="Times New Roman" w:eastAsia="Times New Roman" w:hAnsi="Times New Roman" w:cs="Times New Roman"/>
          <w:color w:val="000000"/>
          <w:spacing w:val="1"/>
          <w:sz w:val="23"/>
          <w:szCs w:val="23"/>
          <w:lang w:eastAsia="bg-BG"/>
        </w:rPr>
        <w:t>Изготв</w:t>
      </w:r>
      <w:r>
        <w:rPr>
          <w:rFonts w:ascii="Times New Roman" w:eastAsia="Times New Roman" w:hAnsi="Times New Roman" w:cs="Times New Roman"/>
          <w:color w:val="000000"/>
          <w:spacing w:val="1"/>
          <w:sz w:val="23"/>
          <w:szCs w:val="23"/>
          <w:lang w:eastAsia="bg-BG"/>
        </w:rPr>
        <w:t xml:space="preserve">и </w:t>
      </w:r>
      <w:r w:rsidRPr="00126CD6">
        <w:rPr>
          <w:rFonts w:ascii="Times New Roman" w:eastAsia="Times New Roman" w:hAnsi="Times New Roman" w:cs="Times New Roman"/>
          <w:color w:val="000000"/>
          <w:spacing w:val="1"/>
          <w:sz w:val="23"/>
          <w:szCs w:val="23"/>
          <w:lang w:eastAsia="bg-BG"/>
        </w:rPr>
        <w:t xml:space="preserve">оценка за съответствие на изготвените инвестиционни проекти;  </w:t>
      </w:r>
    </w:p>
    <w:p w:rsidR="00126CD6" w:rsidRPr="00126CD6" w:rsidRDefault="00126CD6" w:rsidP="00126CD6">
      <w:pPr>
        <w:numPr>
          <w:ilvl w:val="0"/>
          <w:numId w:val="23"/>
        </w:numPr>
        <w:spacing w:after="0" w:line="360" w:lineRule="auto"/>
        <w:contextualSpacing/>
        <w:jc w:val="both"/>
        <w:rPr>
          <w:rFonts w:ascii="Times New Roman" w:eastAsia="Times New Roman" w:hAnsi="Times New Roman" w:cs="Times New Roman"/>
          <w:color w:val="000000"/>
          <w:spacing w:val="1"/>
          <w:sz w:val="23"/>
          <w:szCs w:val="23"/>
          <w:lang w:eastAsia="bg-BG"/>
        </w:rPr>
      </w:pPr>
      <w:r w:rsidRPr="00126CD6">
        <w:rPr>
          <w:rFonts w:ascii="Times New Roman" w:eastAsia="Times New Roman" w:hAnsi="Times New Roman" w:cs="Times New Roman"/>
          <w:color w:val="000000"/>
          <w:spacing w:val="1"/>
          <w:sz w:val="23"/>
          <w:szCs w:val="23"/>
          <w:lang w:eastAsia="bg-BG"/>
        </w:rPr>
        <w:t>Участва в съставяне на протокол Образец 1 за предаване и приемане на одобрения инвестиционен проект и разрешение на строеж за изпълнение на конкретния строеж;</w:t>
      </w:r>
    </w:p>
    <w:p w:rsidR="00126CD6" w:rsidRPr="00126CD6" w:rsidRDefault="00126CD6" w:rsidP="00126CD6">
      <w:pPr>
        <w:numPr>
          <w:ilvl w:val="0"/>
          <w:numId w:val="23"/>
        </w:numPr>
        <w:spacing w:after="0" w:line="360" w:lineRule="auto"/>
        <w:contextualSpacing/>
        <w:jc w:val="both"/>
        <w:rPr>
          <w:rFonts w:ascii="Times New Roman" w:eastAsia="Times New Roman" w:hAnsi="Times New Roman" w:cs="Times New Roman"/>
          <w:color w:val="000000"/>
          <w:spacing w:val="1"/>
          <w:sz w:val="23"/>
          <w:szCs w:val="23"/>
          <w:lang w:eastAsia="bg-BG"/>
        </w:rPr>
      </w:pPr>
      <w:r w:rsidRPr="00126CD6">
        <w:rPr>
          <w:rFonts w:ascii="Times New Roman" w:eastAsia="Times New Roman" w:hAnsi="Times New Roman" w:cs="Times New Roman"/>
          <w:color w:val="000000"/>
          <w:spacing w:val="1"/>
          <w:sz w:val="23"/>
          <w:szCs w:val="23"/>
          <w:lang w:eastAsia="bg-BG"/>
        </w:rPr>
        <w:t xml:space="preserve"> Съставя протокол Образец 2 за откриване на строителна площадка и определяне на строителна линия и ниво на строежа, при влязло в сила разрешение за строеж. В 3 (три) дневен срок от съставянето на този протокол заверява Заповедна книга на строежа, а в 7 (седем) дневен срок от заверката уведомява писмено общината, специализираните контролни органи и Регионалната дирекция за национален строителен контрол (РДНСК) за заверената заповедна книга;</w:t>
      </w:r>
    </w:p>
    <w:p w:rsidR="00126CD6" w:rsidRPr="00126CD6" w:rsidRDefault="00126CD6" w:rsidP="00126CD6">
      <w:pPr>
        <w:numPr>
          <w:ilvl w:val="0"/>
          <w:numId w:val="23"/>
        </w:numPr>
        <w:spacing w:after="0" w:line="360" w:lineRule="auto"/>
        <w:contextualSpacing/>
        <w:jc w:val="both"/>
        <w:rPr>
          <w:rFonts w:ascii="Times New Roman" w:eastAsia="Times New Roman" w:hAnsi="Times New Roman" w:cs="Times New Roman"/>
          <w:color w:val="000000"/>
          <w:spacing w:val="1"/>
          <w:sz w:val="23"/>
          <w:szCs w:val="23"/>
          <w:lang w:eastAsia="bg-BG"/>
        </w:rPr>
      </w:pPr>
      <w:r w:rsidRPr="00126CD6">
        <w:rPr>
          <w:rFonts w:ascii="Times New Roman" w:eastAsia="Times New Roman" w:hAnsi="Times New Roman" w:cs="Times New Roman"/>
          <w:color w:val="000000"/>
          <w:spacing w:val="1"/>
          <w:sz w:val="23"/>
          <w:szCs w:val="23"/>
          <w:lang w:eastAsia="bg-BG"/>
        </w:rPr>
        <w:t xml:space="preserve"> Подписва всички актове и протоколи по време на строителството, които се съставят по реда на действащото законодателство, за които е оправомощен да бъде съставител, или лице извършило проверка, или лице в присъствието на което е съставен документът.</w:t>
      </w:r>
    </w:p>
    <w:p w:rsidR="00126CD6" w:rsidRPr="00126CD6" w:rsidRDefault="00126CD6" w:rsidP="00126CD6">
      <w:pPr>
        <w:numPr>
          <w:ilvl w:val="0"/>
          <w:numId w:val="23"/>
        </w:numPr>
        <w:spacing w:after="0" w:line="360" w:lineRule="auto"/>
        <w:contextualSpacing/>
        <w:jc w:val="both"/>
        <w:rPr>
          <w:rFonts w:ascii="Times New Roman" w:eastAsia="Times New Roman" w:hAnsi="Times New Roman" w:cs="Times New Roman"/>
          <w:color w:val="000000"/>
          <w:spacing w:val="1"/>
          <w:sz w:val="23"/>
          <w:szCs w:val="23"/>
          <w:lang w:eastAsia="bg-BG"/>
        </w:rPr>
      </w:pPr>
      <w:r w:rsidRPr="00126CD6">
        <w:rPr>
          <w:rFonts w:ascii="Times New Roman" w:eastAsia="Times New Roman" w:hAnsi="Times New Roman" w:cs="Times New Roman"/>
          <w:color w:val="000000"/>
          <w:spacing w:val="1"/>
          <w:sz w:val="23"/>
          <w:szCs w:val="23"/>
          <w:lang w:eastAsia="bg-BG"/>
        </w:rPr>
        <w:t xml:space="preserve"> Проверка на изпълнените СМР по количества и цени и подписване на протоколи за приемане на изпълнените СМР, изготвени от Изпълнителя /бивш акт обр.19/;</w:t>
      </w:r>
    </w:p>
    <w:p w:rsidR="00126CD6" w:rsidRPr="00126CD6" w:rsidRDefault="00126CD6" w:rsidP="00126CD6">
      <w:pPr>
        <w:numPr>
          <w:ilvl w:val="0"/>
          <w:numId w:val="23"/>
        </w:numPr>
        <w:spacing w:after="0" w:line="360" w:lineRule="auto"/>
        <w:contextualSpacing/>
        <w:jc w:val="both"/>
        <w:rPr>
          <w:rFonts w:ascii="Times New Roman" w:eastAsia="Times New Roman" w:hAnsi="Times New Roman" w:cs="Times New Roman"/>
          <w:color w:val="000000"/>
          <w:spacing w:val="1"/>
          <w:sz w:val="23"/>
          <w:szCs w:val="23"/>
          <w:lang w:eastAsia="bg-BG"/>
        </w:rPr>
      </w:pPr>
      <w:r w:rsidRPr="00126CD6">
        <w:rPr>
          <w:rFonts w:ascii="Times New Roman" w:eastAsia="Times New Roman" w:hAnsi="Times New Roman" w:cs="Times New Roman"/>
          <w:color w:val="000000"/>
          <w:spacing w:val="1"/>
          <w:sz w:val="23"/>
          <w:szCs w:val="23"/>
          <w:lang w:eastAsia="bg-BG"/>
        </w:rPr>
        <w:lastRenderedPageBreak/>
        <w:t xml:space="preserve"> Да съставя и организира подаването от името на Възложителя на всички необходими документи, искания, заявления и др. документи пред компетентните органи, с оглед осъществяване на инвестиционния процес без прекъсване;</w:t>
      </w:r>
    </w:p>
    <w:p w:rsidR="00126CD6" w:rsidRDefault="00126CD6" w:rsidP="00126CD6">
      <w:pPr>
        <w:numPr>
          <w:ilvl w:val="0"/>
          <w:numId w:val="23"/>
        </w:numPr>
        <w:spacing w:after="0" w:line="360" w:lineRule="auto"/>
        <w:contextualSpacing/>
        <w:jc w:val="both"/>
        <w:rPr>
          <w:rFonts w:ascii="Times New Roman" w:eastAsia="Times New Roman" w:hAnsi="Times New Roman" w:cs="Times New Roman"/>
          <w:color w:val="000000"/>
          <w:spacing w:val="1"/>
          <w:sz w:val="23"/>
          <w:szCs w:val="23"/>
          <w:lang w:eastAsia="bg-BG"/>
        </w:rPr>
      </w:pPr>
      <w:r w:rsidRPr="00126CD6">
        <w:rPr>
          <w:rFonts w:ascii="Times New Roman" w:eastAsia="Times New Roman" w:hAnsi="Times New Roman" w:cs="Times New Roman"/>
          <w:color w:val="000000"/>
          <w:spacing w:val="1"/>
          <w:sz w:val="23"/>
          <w:szCs w:val="23"/>
          <w:lang w:eastAsia="bg-BG"/>
        </w:rPr>
        <w:t xml:space="preserve"> Да изготви и представи на Възложителя </w:t>
      </w:r>
      <w:r w:rsidR="00AC7702">
        <w:rPr>
          <w:rFonts w:ascii="Times New Roman" w:eastAsia="Times New Roman" w:hAnsi="Times New Roman" w:cs="Times New Roman"/>
          <w:color w:val="000000"/>
          <w:spacing w:val="1"/>
          <w:sz w:val="23"/>
          <w:szCs w:val="23"/>
          <w:lang w:eastAsia="bg-BG"/>
        </w:rPr>
        <w:t xml:space="preserve">в 10-дневен срок след подписване на Акт 15 без забележки </w:t>
      </w:r>
      <w:r w:rsidRPr="00126CD6">
        <w:rPr>
          <w:rFonts w:ascii="Times New Roman" w:eastAsia="Times New Roman" w:hAnsi="Times New Roman" w:cs="Times New Roman"/>
          <w:color w:val="000000"/>
          <w:spacing w:val="1"/>
          <w:sz w:val="23"/>
          <w:szCs w:val="23"/>
          <w:lang w:eastAsia="bg-BG"/>
        </w:rPr>
        <w:t>Техническия паспорт за обекта и Окончателен доклад по смисъла на Чл. 168, ал. 6 ОТ ЗУТ, изготвен в съответствие с Наредба № 2/31 юли 2003 г. за въвеждане в експлоатация на строежите в Република България и минимални гаранционни срокове за изпълнени СМР, съоръжения и строителни обекти.</w:t>
      </w:r>
    </w:p>
    <w:p w:rsidR="00FB3ED0" w:rsidRPr="00126CD6" w:rsidRDefault="00FB3ED0" w:rsidP="00126CD6">
      <w:pPr>
        <w:numPr>
          <w:ilvl w:val="0"/>
          <w:numId w:val="23"/>
        </w:numPr>
        <w:spacing w:after="0" w:line="360" w:lineRule="auto"/>
        <w:contextualSpacing/>
        <w:jc w:val="both"/>
        <w:rPr>
          <w:rFonts w:ascii="Times New Roman" w:eastAsia="Times New Roman" w:hAnsi="Times New Roman" w:cs="Times New Roman"/>
          <w:color w:val="000000"/>
          <w:spacing w:val="1"/>
          <w:sz w:val="23"/>
          <w:szCs w:val="23"/>
          <w:lang w:eastAsia="bg-BG"/>
        </w:rPr>
      </w:pPr>
      <w:r w:rsidRPr="00FB3ED0">
        <w:rPr>
          <w:rFonts w:ascii="Times New Roman" w:eastAsia="Times New Roman" w:hAnsi="Times New Roman" w:cs="Times New Roman"/>
          <w:color w:val="000000"/>
          <w:spacing w:val="1"/>
          <w:sz w:val="23"/>
          <w:szCs w:val="23"/>
          <w:lang w:eastAsia="bg-BG"/>
        </w:rPr>
        <w:t>да изготви, след приключване на строително-монтажните работи и след издаване на всички писмени становища от специализираните контролни органи по законосъобразното изпълнение на строежа и по готовността му за въвеждане в експлоатация</w:t>
      </w:r>
      <w:r w:rsidR="00AC7702" w:rsidRPr="00AC7702">
        <w:rPr>
          <w:rFonts w:ascii="Times New Roman" w:eastAsia="Times New Roman" w:hAnsi="Times New Roman" w:cs="Times New Roman"/>
          <w:color w:val="000000"/>
          <w:spacing w:val="1"/>
          <w:sz w:val="23"/>
          <w:szCs w:val="23"/>
          <w:lang w:eastAsia="bg-BG"/>
        </w:rPr>
        <w:t xml:space="preserve"> в 10-дневен срок след подписване на Акт 15 без забележки</w:t>
      </w:r>
      <w:r w:rsidRPr="00FB3ED0">
        <w:rPr>
          <w:rFonts w:ascii="Times New Roman" w:eastAsia="Times New Roman" w:hAnsi="Times New Roman" w:cs="Times New Roman"/>
          <w:color w:val="000000"/>
          <w:spacing w:val="1"/>
          <w:sz w:val="23"/>
          <w:szCs w:val="23"/>
          <w:lang w:eastAsia="bg-BG"/>
        </w:rPr>
        <w:t xml:space="preserve"> окончателен доклад за обекта в 3 (три) оригинала и в 2 (два) екземпляра на електронен носител;</w:t>
      </w:r>
    </w:p>
    <w:p w:rsidR="00417E8C" w:rsidRPr="00417E8C" w:rsidRDefault="00126CD6" w:rsidP="00126CD6">
      <w:pPr>
        <w:spacing w:after="0" w:line="360" w:lineRule="auto"/>
        <w:contextualSpacing/>
        <w:jc w:val="both"/>
        <w:rPr>
          <w:rFonts w:ascii="Times New Roman" w:eastAsia="Times New Roman" w:hAnsi="Times New Roman" w:cs="Times New Roman"/>
          <w:color w:val="000000"/>
          <w:spacing w:val="1"/>
          <w:sz w:val="23"/>
          <w:szCs w:val="23"/>
          <w:lang w:eastAsia="bg-BG"/>
        </w:rPr>
      </w:pPr>
      <w:r>
        <w:rPr>
          <w:rFonts w:ascii="Times New Roman" w:eastAsia="Times New Roman" w:hAnsi="Times New Roman" w:cs="Times New Roman"/>
          <w:color w:val="000000"/>
          <w:spacing w:val="1"/>
          <w:sz w:val="23"/>
          <w:szCs w:val="23"/>
          <w:lang w:val="en-US" w:eastAsia="bg-BG"/>
        </w:rPr>
        <w:t xml:space="preserve">[2] </w:t>
      </w:r>
      <w:r w:rsidR="00417E8C" w:rsidRPr="00417E8C">
        <w:rPr>
          <w:rFonts w:ascii="Times New Roman" w:eastAsia="Times New Roman" w:hAnsi="Times New Roman" w:cs="Times New Roman"/>
          <w:color w:val="000000"/>
          <w:spacing w:val="1"/>
          <w:sz w:val="23"/>
          <w:szCs w:val="23"/>
          <w:lang w:eastAsia="bg-BG"/>
        </w:rPr>
        <w:t>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417E8C" w:rsidRPr="00B23921" w:rsidRDefault="00126CD6" w:rsidP="00126CD6">
      <w:pPr>
        <w:spacing w:before="60" w:after="0" w:line="360" w:lineRule="auto"/>
        <w:contextualSpacing/>
        <w:jc w:val="both"/>
        <w:textAlignment w:val="center"/>
        <w:rPr>
          <w:rFonts w:ascii="Times New Roman" w:eastAsia="Times New Roman" w:hAnsi="Times New Roman" w:cs="Times New Roman"/>
          <w:bCs/>
          <w:i/>
          <w:sz w:val="23"/>
          <w:szCs w:val="23"/>
          <w:lang w:val="en-US" w:eastAsia="bg-BG"/>
        </w:rPr>
      </w:pPr>
      <w:r w:rsidRPr="00126CD6">
        <w:rPr>
          <w:rFonts w:ascii="Times New Roman" w:eastAsia="Times New Roman" w:hAnsi="Times New Roman" w:cs="Times New Roman"/>
          <w:sz w:val="23"/>
          <w:szCs w:val="23"/>
          <w:lang w:eastAsia="bg-BG"/>
        </w:rPr>
        <w:t>[</w:t>
      </w:r>
      <w:r>
        <w:rPr>
          <w:rFonts w:ascii="Times New Roman" w:eastAsia="Times New Roman" w:hAnsi="Times New Roman" w:cs="Times New Roman"/>
          <w:sz w:val="23"/>
          <w:szCs w:val="23"/>
          <w:lang w:val="en-US" w:eastAsia="bg-BG"/>
        </w:rPr>
        <w:t>3</w:t>
      </w:r>
      <w:r w:rsidRPr="00126CD6">
        <w:rPr>
          <w:rFonts w:ascii="Times New Roman" w:eastAsia="Times New Roman" w:hAnsi="Times New Roman" w:cs="Times New Roman"/>
          <w:sz w:val="23"/>
          <w:szCs w:val="23"/>
          <w:lang w:eastAsia="bg-BG"/>
        </w:rPr>
        <w:t>] да не променя състава на персонала, който ще отговаря за изпълнението на Услугите, без предварително писмено съгласие от страна на ВЪЗЛОЖИТЕЛЯ</w:t>
      </w:r>
      <w:r w:rsidR="00B23921">
        <w:rPr>
          <w:rFonts w:ascii="Times New Roman" w:eastAsia="Times New Roman" w:hAnsi="Times New Roman" w:cs="Times New Roman"/>
          <w:sz w:val="23"/>
          <w:szCs w:val="23"/>
          <w:lang w:eastAsia="bg-BG"/>
        </w:rPr>
        <w:t xml:space="preserve"> и при условие, че новият експерт притежава квалификация и опит, кореспондиращ на тези на заменения експерт</w:t>
      </w:r>
      <w:r w:rsidR="00417E8C" w:rsidRPr="00417E8C">
        <w:rPr>
          <w:rFonts w:ascii="Times New Roman" w:eastAsia="Times New Roman" w:hAnsi="Times New Roman" w:cs="Times New Roman"/>
          <w:sz w:val="23"/>
          <w:szCs w:val="23"/>
          <w:lang w:eastAsia="bg-BG"/>
        </w:rPr>
        <w:t>.</w:t>
      </w:r>
    </w:p>
    <w:p w:rsidR="00417E8C" w:rsidRPr="00417E8C" w:rsidRDefault="00126CD6" w:rsidP="00126CD6">
      <w:pPr>
        <w:spacing w:after="0" w:line="360" w:lineRule="auto"/>
        <w:contextualSpacing/>
        <w:jc w:val="both"/>
        <w:rPr>
          <w:rFonts w:ascii="Times New Roman" w:eastAsia="Times New Roman" w:hAnsi="Times New Roman" w:cs="Times New Roman"/>
          <w:sz w:val="23"/>
          <w:szCs w:val="23"/>
          <w:lang w:eastAsia="bg-BG"/>
        </w:rPr>
      </w:pPr>
      <w:r w:rsidRPr="00126CD6">
        <w:rPr>
          <w:rFonts w:ascii="Times New Roman" w:eastAsia="Times New Roman" w:hAnsi="Times New Roman" w:cs="Times New Roman"/>
          <w:sz w:val="23"/>
          <w:szCs w:val="23"/>
          <w:lang w:eastAsia="bg-BG"/>
        </w:rPr>
        <w:t>[</w:t>
      </w:r>
      <w:r>
        <w:rPr>
          <w:rFonts w:ascii="Times New Roman" w:eastAsia="Times New Roman" w:hAnsi="Times New Roman" w:cs="Times New Roman"/>
          <w:sz w:val="23"/>
          <w:szCs w:val="23"/>
          <w:lang w:val="en-US" w:eastAsia="bg-BG"/>
        </w:rPr>
        <w:t>4</w:t>
      </w:r>
      <w:r w:rsidRPr="00126CD6">
        <w:rPr>
          <w:rFonts w:ascii="Times New Roman" w:eastAsia="Times New Roman" w:hAnsi="Times New Roman" w:cs="Times New Roman"/>
          <w:sz w:val="23"/>
          <w:szCs w:val="23"/>
          <w:lang w:eastAsia="bg-BG"/>
        </w:rPr>
        <w:t xml:space="preserve">] </w:t>
      </w:r>
      <w:r w:rsidR="00417E8C" w:rsidRPr="00417E8C">
        <w:rPr>
          <w:rFonts w:ascii="Times New Roman" w:eastAsia="Times New Roman" w:hAnsi="Times New Roman" w:cs="Times New Roman"/>
          <w:sz w:val="23"/>
          <w:szCs w:val="23"/>
          <w:lang w:eastAsia="bg-BG"/>
        </w:rPr>
        <w:t>да присъства на всички заседания между участниците в инвестиционния процес, независимо по чие искане или работен план-график се провеждат, като всеки път докладва за основните дейности (видове работи) от строежа, за които до този момент е упражнен текущ строителен надзор по строителството, съставените документи (актове), както и за възникнали проблеми (ако има такива) и съответно необходимите мерки за решаването им.</w:t>
      </w:r>
    </w:p>
    <w:p w:rsidR="00FB3ED0" w:rsidRDefault="00126CD6" w:rsidP="00126CD6">
      <w:pPr>
        <w:spacing w:after="0" w:line="360" w:lineRule="auto"/>
        <w:contextualSpacing/>
        <w:jc w:val="both"/>
        <w:rPr>
          <w:rFonts w:ascii="Times New Roman" w:eastAsia="Times New Roman" w:hAnsi="Times New Roman" w:cs="Times New Roman"/>
          <w:sz w:val="23"/>
          <w:szCs w:val="23"/>
          <w:lang w:eastAsia="bg-BG"/>
        </w:rPr>
      </w:pPr>
      <w:r w:rsidRPr="00126CD6">
        <w:rPr>
          <w:rFonts w:ascii="Times New Roman" w:eastAsia="Times New Roman" w:hAnsi="Times New Roman" w:cs="Times New Roman"/>
          <w:color w:val="000000"/>
          <w:spacing w:val="1"/>
          <w:sz w:val="23"/>
          <w:szCs w:val="23"/>
          <w:lang w:eastAsia="bg-BG"/>
        </w:rPr>
        <w:t>[</w:t>
      </w:r>
      <w:r>
        <w:rPr>
          <w:rFonts w:ascii="Times New Roman" w:eastAsia="Times New Roman" w:hAnsi="Times New Roman" w:cs="Times New Roman"/>
          <w:color w:val="000000"/>
          <w:spacing w:val="1"/>
          <w:sz w:val="23"/>
          <w:szCs w:val="23"/>
          <w:lang w:val="en-US" w:eastAsia="bg-BG"/>
        </w:rPr>
        <w:t>5</w:t>
      </w:r>
      <w:r w:rsidRPr="00126CD6">
        <w:rPr>
          <w:rFonts w:ascii="Times New Roman" w:eastAsia="Times New Roman" w:hAnsi="Times New Roman" w:cs="Times New Roman"/>
          <w:color w:val="000000"/>
          <w:spacing w:val="1"/>
          <w:sz w:val="23"/>
          <w:szCs w:val="23"/>
          <w:lang w:eastAsia="bg-BG"/>
        </w:rPr>
        <w:t xml:space="preserve">] </w:t>
      </w:r>
      <w:r w:rsidR="00417E8C" w:rsidRPr="00417E8C">
        <w:rPr>
          <w:rFonts w:ascii="Times New Roman" w:eastAsia="Times New Roman" w:hAnsi="Times New Roman" w:cs="Times New Roman"/>
          <w:color w:val="000000"/>
          <w:spacing w:val="1"/>
          <w:sz w:val="23"/>
          <w:szCs w:val="23"/>
          <w:lang w:eastAsia="bg-BG"/>
        </w:rPr>
        <w:t xml:space="preserve">да не допуска </w:t>
      </w:r>
      <w:r w:rsidR="00417E8C" w:rsidRPr="00417E8C">
        <w:rPr>
          <w:rFonts w:ascii="Times New Roman" w:eastAsia="Times New Roman" w:hAnsi="Times New Roman" w:cs="Times New Roman"/>
          <w:sz w:val="23"/>
          <w:szCs w:val="23"/>
          <w:lang w:eastAsia="bg-BG"/>
        </w:rPr>
        <w:t>увреждане на трети лица и имоти вследствие на строителството</w:t>
      </w:r>
      <w:r w:rsidR="00FB3ED0">
        <w:rPr>
          <w:rFonts w:ascii="Times New Roman" w:eastAsia="Times New Roman" w:hAnsi="Times New Roman" w:cs="Times New Roman"/>
          <w:sz w:val="23"/>
          <w:szCs w:val="23"/>
          <w:lang w:eastAsia="bg-BG"/>
        </w:rPr>
        <w:t>;</w:t>
      </w:r>
    </w:p>
    <w:p w:rsidR="00FB3ED0" w:rsidRPr="00FB3ED0" w:rsidRDefault="00FB3ED0" w:rsidP="00126CD6">
      <w:pPr>
        <w:spacing w:after="0" w:line="360" w:lineRule="auto"/>
        <w:contextualSpacing/>
        <w:jc w:val="both"/>
        <w:rPr>
          <w:rFonts w:ascii="Times New Roman" w:eastAsia="Times New Roman" w:hAnsi="Times New Roman" w:cs="Times New Roman"/>
          <w:sz w:val="23"/>
          <w:szCs w:val="23"/>
          <w:lang w:eastAsia="bg-BG"/>
        </w:rPr>
      </w:pPr>
      <w:r>
        <w:rPr>
          <w:rFonts w:ascii="Times New Roman" w:eastAsia="Times New Roman" w:hAnsi="Times New Roman" w:cs="Times New Roman"/>
          <w:sz w:val="23"/>
          <w:szCs w:val="23"/>
          <w:lang w:eastAsia="bg-BG"/>
        </w:rPr>
        <w:t>[</w:t>
      </w:r>
      <w:r>
        <w:rPr>
          <w:rFonts w:ascii="Times New Roman" w:eastAsia="Times New Roman" w:hAnsi="Times New Roman" w:cs="Times New Roman"/>
          <w:sz w:val="23"/>
          <w:szCs w:val="23"/>
          <w:lang w:val="en-US" w:eastAsia="bg-BG"/>
        </w:rPr>
        <w:t>6</w:t>
      </w:r>
      <w:r w:rsidRPr="00126CD6">
        <w:rPr>
          <w:rFonts w:ascii="Times New Roman" w:eastAsia="Times New Roman" w:hAnsi="Times New Roman" w:cs="Times New Roman"/>
          <w:sz w:val="23"/>
          <w:szCs w:val="23"/>
          <w:lang w:eastAsia="bg-BG"/>
        </w:rPr>
        <w:t xml:space="preserve">] </w:t>
      </w:r>
      <w:r w:rsidRPr="00FB3ED0">
        <w:rPr>
          <w:rFonts w:ascii="Times New Roman" w:eastAsia="Times New Roman" w:hAnsi="Times New Roman" w:cs="Times New Roman"/>
          <w:sz w:val="23"/>
          <w:szCs w:val="23"/>
          <w:lang w:eastAsia="bg-BG"/>
        </w:rPr>
        <w:t>да следи за спазването на условията за безопасност на труда съобразно Закона за здравословни и безопасни условия на труд (ЗБУТ) и Наредба № 2 за минималните изисквания за здравословни и безопасни условия на труд при изпълнение на строително монтажните работи (ДВ, бр. 37 от 2004 г.)</w:t>
      </w:r>
    </w:p>
    <w:p w:rsidR="00FB3ED0" w:rsidRDefault="00126CD6" w:rsidP="00126CD6">
      <w:pPr>
        <w:autoSpaceDE w:val="0"/>
        <w:autoSpaceDN w:val="0"/>
        <w:adjustRightInd w:val="0"/>
        <w:spacing w:before="60" w:after="0" w:line="360" w:lineRule="auto"/>
        <w:jc w:val="both"/>
        <w:rPr>
          <w:rFonts w:ascii="Times New Roman" w:eastAsia="Times New Roman" w:hAnsi="Times New Roman" w:cs="Times New Roman"/>
          <w:sz w:val="23"/>
          <w:szCs w:val="23"/>
          <w:lang w:eastAsia="bg-BG"/>
        </w:rPr>
      </w:pPr>
      <w:r>
        <w:rPr>
          <w:rFonts w:ascii="Times New Roman" w:eastAsia="Times New Roman" w:hAnsi="Times New Roman" w:cs="Times New Roman"/>
          <w:sz w:val="23"/>
          <w:szCs w:val="23"/>
          <w:lang w:eastAsia="bg-BG"/>
        </w:rPr>
        <w:t>[</w:t>
      </w:r>
      <w:r w:rsidR="00FB3ED0">
        <w:rPr>
          <w:rFonts w:ascii="Times New Roman" w:eastAsia="Times New Roman" w:hAnsi="Times New Roman" w:cs="Times New Roman"/>
          <w:sz w:val="23"/>
          <w:szCs w:val="23"/>
          <w:lang w:eastAsia="bg-BG"/>
        </w:rPr>
        <w:t>7</w:t>
      </w:r>
      <w:r w:rsidRPr="00126CD6">
        <w:rPr>
          <w:rFonts w:ascii="Times New Roman" w:eastAsia="Times New Roman" w:hAnsi="Times New Roman" w:cs="Times New Roman"/>
          <w:sz w:val="23"/>
          <w:szCs w:val="23"/>
          <w:lang w:eastAsia="bg-BG"/>
        </w:rPr>
        <w:t>]</w:t>
      </w:r>
      <w:r w:rsidR="00FB3ED0" w:rsidRPr="00FB3ED0">
        <w:rPr>
          <w:rFonts w:ascii="Times New Roman" w:eastAsia="Times New Roman" w:hAnsi="Times New Roman" w:cs="Times New Roman"/>
          <w:spacing w:val="-9"/>
          <w:sz w:val="24"/>
          <w:szCs w:val="24"/>
          <w:lang w:eastAsia="bg-BG"/>
        </w:rPr>
        <w:t xml:space="preserve"> </w:t>
      </w:r>
      <w:r w:rsidR="00FB3ED0" w:rsidRPr="00FB3ED0">
        <w:rPr>
          <w:rFonts w:ascii="Times New Roman" w:eastAsia="Times New Roman" w:hAnsi="Times New Roman" w:cs="Times New Roman"/>
          <w:sz w:val="23"/>
          <w:szCs w:val="23"/>
          <w:lang w:eastAsia="bg-BG"/>
        </w:rPr>
        <w:t>да контролира опазването на околната среда по време на изпълнение на строително-монтажните дейности в съответствие със Закона за опазване на околната среда (ЗООС) и Закона за управление на отпадъците и подзаконовите актове по прилагането им</w:t>
      </w:r>
      <w:r w:rsidR="00FB3ED0">
        <w:rPr>
          <w:rFonts w:ascii="Times New Roman" w:eastAsia="Times New Roman" w:hAnsi="Times New Roman" w:cs="Times New Roman"/>
          <w:sz w:val="23"/>
          <w:szCs w:val="23"/>
          <w:lang w:eastAsia="bg-BG"/>
        </w:rPr>
        <w:t>.</w:t>
      </w:r>
    </w:p>
    <w:p w:rsidR="004D63B5" w:rsidRDefault="004D63B5" w:rsidP="00126CD6">
      <w:pPr>
        <w:autoSpaceDE w:val="0"/>
        <w:autoSpaceDN w:val="0"/>
        <w:adjustRightInd w:val="0"/>
        <w:spacing w:before="60" w:after="0" w:line="360" w:lineRule="auto"/>
        <w:jc w:val="both"/>
        <w:rPr>
          <w:rFonts w:ascii="Times New Roman" w:eastAsia="Times New Roman" w:hAnsi="Times New Roman" w:cs="Times New Roman"/>
          <w:sz w:val="23"/>
          <w:szCs w:val="23"/>
          <w:lang w:eastAsia="bg-BG"/>
        </w:rPr>
      </w:pPr>
      <w:r>
        <w:rPr>
          <w:rFonts w:ascii="Times New Roman" w:eastAsia="Times New Roman" w:hAnsi="Times New Roman" w:cs="Times New Roman"/>
          <w:sz w:val="23"/>
          <w:szCs w:val="23"/>
          <w:lang w:eastAsia="bg-BG"/>
        </w:rPr>
        <w:lastRenderedPageBreak/>
        <w:t>[</w:t>
      </w:r>
      <w:r w:rsidR="008E653A">
        <w:rPr>
          <w:rFonts w:ascii="Times New Roman" w:eastAsia="Times New Roman" w:hAnsi="Times New Roman" w:cs="Times New Roman"/>
          <w:sz w:val="23"/>
          <w:szCs w:val="23"/>
          <w:lang w:eastAsia="bg-BG"/>
        </w:rPr>
        <w:t>8</w:t>
      </w:r>
      <w:r w:rsidRPr="00126CD6">
        <w:rPr>
          <w:rFonts w:ascii="Times New Roman" w:eastAsia="Times New Roman" w:hAnsi="Times New Roman" w:cs="Times New Roman"/>
          <w:sz w:val="23"/>
          <w:szCs w:val="23"/>
          <w:lang w:eastAsia="bg-BG"/>
        </w:rPr>
        <w:t xml:space="preserve">] </w:t>
      </w:r>
      <w:r w:rsidRPr="00417E8C">
        <w:rPr>
          <w:rFonts w:ascii="Times New Roman" w:eastAsia="Times New Roman" w:hAnsi="Times New Roman" w:cs="Times New Roman"/>
          <w:sz w:val="23"/>
          <w:szCs w:val="23"/>
          <w:lang w:eastAsia="bg-BG"/>
        </w:rPr>
        <w:t xml:space="preserve">да уведоми своевременно ВЪЗЛОЖИТЕЛЯ при нарушаване на строителните правила и норми, а в 3-дневен срок от установяване на нарушението – и съответната ДНСК, както и </w:t>
      </w:r>
      <w:r w:rsidR="008E653A">
        <w:rPr>
          <w:rFonts w:ascii="Times New Roman" w:eastAsia="Times New Roman" w:hAnsi="Times New Roman" w:cs="Times New Roman"/>
          <w:sz w:val="23"/>
          <w:szCs w:val="23"/>
          <w:lang w:eastAsia="bg-BG"/>
        </w:rPr>
        <w:t>[9</w:t>
      </w:r>
      <w:r w:rsidR="008E653A" w:rsidRPr="00126CD6">
        <w:rPr>
          <w:rFonts w:ascii="Times New Roman" w:eastAsia="Times New Roman" w:hAnsi="Times New Roman" w:cs="Times New Roman"/>
          <w:sz w:val="23"/>
          <w:szCs w:val="23"/>
          <w:lang w:eastAsia="bg-BG"/>
        </w:rPr>
        <w:t>]</w:t>
      </w:r>
      <w:r w:rsidR="008E653A" w:rsidRPr="00FB3ED0">
        <w:rPr>
          <w:rFonts w:ascii="Times New Roman" w:eastAsia="Times New Roman" w:hAnsi="Times New Roman" w:cs="Times New Roman"/>
          <w:spacing w:val="-9"/>
          <w:sz w:val="24"/>
          <w:szCs w:val="24"/>
          <w:lang w:eastAsia="bg-BG"/>
        </w:rPr>
        <w:t xml:space="preserve"> </w:t>
      </w:r>
      <w:r w:rsidRPr="00417E8C">
        <w:rPr>
          <w:rFonts w:ascii="Times New Roman" w:eastAsia="Times New Roman" w:hAnsi="Times New Roman" w:cs="Times New Roman"/>
          <w:sz w:val="23"/>
          <w:szCs w:val="23"/>
          <w:lang w:eastAsia="bg-BG"/>
        </w:rPr>
        <w:t xml:space="preserve">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r>
        <w:rPr>
          <w:rFonts w:ascii="Times New Roman" w:eastAsia="Times New Roman" w:hAnsi="Times New Roman" w:cs="Times New Roman"/>
          <w:sz w:val="23"/>
          <w:szCs w:val="23"/>
          <w:lang w:eastAsia="bg-BG"/>
        </w:rPr>
        <w:t xml:space="preserve"> </w:t>
      </w:r>
    </w:p>
    <w:p w:rsidR="00FB3ED0" w:rsidRDefault="008E653A" w:rsidP="00126CD6">
      <w:pPr>
        <w:autoSpaceDE w:val="0"/>
        <w:autoSpaceDN w:val="0"/>
        <w:adjustRightInd w:val="0"/>
        <w:spacing w:before="60" w:after="0" w:line="360" w:lineRule="auto"/>
        <w:jc w:val="both"/>
        <w:rPr>
          <w:rFonts w:ascii="Times New Roman" w:eastAsia="Times New Roman" w:hAnsi="Times New Roman" w:cs="Times New Roman"/>
          <w:sz w:val="23"/>
          <w:szCs w:val="23"/>
          <w:lang w:eastAsia="bg-BG"/>
        </w:rPr>
      </w:pPr>
      <w:r>
        <w:rPr>
          <w:rFonts w:ascii="Times New Roman" w:eastAsia="Times New Roman" w:hAnsi="Times New Roman" w:cs="Times New Roman"/>
          <w:sz w:val="23"/>
          <w:szCs w:val="23"/>
          <w:lang w:eastAsia="bg-BG"/>
        </w:rPr>
        <w:t>[10</w:t>
      </w:r>
      <w:r w:rsidR="00FB3ED0" w:rsidRPr="00126CD6">
        <w:rPr>
          <w:rFonts w:ascii="Times New Roman" w:eastAsia="Times New Roman" w:hAnsi="Times New Roman" w:cs="Times New Roman"/>
          <w:sz w:val="23"/>
          <w:szCs w:val="23"/>
          <w:lang w:eastAsia="bg-BG"/>
        </w:rPr>
        <w:t>]</w:t>
      </w:r>
      <w:r w:rsidR="00FB3ED0" w:rsidRPr="00FB3ED0">
        <w:rPr>
          <w:rFonts w:ascii="Times New Roman" w:eastAsia="Times New Roman" w:hAnsi="Times New Roman" w:cs="Times New Roman"/>
          <w:spacing w:val="-9"/>
          <w:sz w:val="24"/>
          <w:szCs w:val="24"/>
          <w:lang w:eastAsia="bg-BG"/>
        </w:rPr>
        <w:t xml:space="preserve"> </w:t>
      </w:r>
      <w:r w:rsidR="00FB3ED0" w:rsidRPr="00FB3ED0">
        <w:rPr>
          <w:rFonts w:ascii="Times New Roman" w:eastAsia="Times New Roman" w:hAnsi="Times New Roman" w:cs="Times New Roman"/>
          <w:sz w:val="23"/>
          <w:szCs w:val="23"/>
          <w:lang w:eastAsia="bg-BG"/>
        </w:rPr>
        <w:t>да изисква от строителя всички декларации за съответствие и сертификати за качеството на влаганите при изпълнение на СМР материали</w:t>
      </w:r>
      <w:r w:rsidR="00FB3ED0">
        <w:rPr>
          <w:rFonts w:ascii="Times New Roman" w:eastAsia="Times New Roman" w:hAnsi="Times New Roman" w:cs="Times New Roman"/>
          <w:sz w:val="23"/>
          <w:szCs w:val="23"/>
          <w:lang w:eastAsia="bg-BG"/>
        </w:rPr>
        <w:t>;</w:t>
      </w:r>
    </w:p>
    <w:p w:rsidR="00FB3ED0" w:rsidRDefault="008E653A" w:rsidP="00126CD6">
      <w:pPr>
        <w:autoSpaceDE w:val="0"/>
        <w:autoSpaceDN w:val="0"/>
        <w:adjustRightInd w:val="0"/>
        <w:spacing w:before="60" w:after="0" w:line="360" w:lineRule="auto"/>
        <w:jc w:val="both"/>
        <w:rPr>
          <w:rFonts w:ascii="Times New Roman" w:eastAsia="Times New Roman" w:hAnsi="Times New Roman" w:cs="Times New Roman"/>
          <w:sz w:val="23"/>
          <w:szCs w:val="23"/>
          <w:lang w:eastAsia="bg-BG"/>
        </w:rPr>
      </w:pPr>
      <w:r>
        <w:rPr>
          <w:rFonts w:ascii="Times New Roman" w:eastAsia="Times New Roman" w:hAnsi="Times New Roman" w:cs="Times New Roman"/>
          <w:sz w:val="23"/>
          <w:szCs w:val="23"/>
          <w:lang w:eastAsia="bg-BG"/>
        </w:rPr>
        <w:t>[11</w:t>
      </w:r>
      <w:r w:rsidR="00FB3ED0" w:rsidRPr="00126CD6">
        <w:rPr>
          <w:rFonts w:ascii="Times New Roman" w:eastAsia="Times New Roman" w:hAnsi="Times New Roman" w:cs="Times New Roman"/>
          <w:sz w:val="23"/>
          <w:szCs w:val="23"/>
          <w:lang w:eastAsia="bg-BG"/>
        </w:rPr>
        <w:t>]</w:t>
      </w:r>
      <w:r w:rsidR="00FB3ED0" w:rsidRPr="00FB3ED0">
        <w:rPr>
          <w:rFonts w:ascii="Times New Roman" w:eastAsia="Times New Roman" w:hAnsi="Times New Roman" w:cs="Times New Roman"/>
          <w:spacing w:val="-9"/>
          <w:sz w:val="24"/>
          <w:szCs w:val="24"/>
          <w:lang w:eastAsia="bg-BG"/>
        </w:rPr>
        <w:t xml:space="preserve"> </w:t>
      </w:r>
      <w:r w:rsidR="00FB3ED0">
        <w:rPr>
          <w:rFonts w:ascii="Times New Roman" w:eastAsia="Times New Roman" w:hAnsi="Times New Roman" w:cs="Times New Roman"/>
          <w:spacing w:val="-9"/>
          <w:sz w:val="24"/>
          <w:szCs w:val="24"/>
          <w:lang w:eastAsia="bg-BG"/>
        </w:rPr>
        <w:t xml:space="preserve">да </w:t>
      </w:r>
      <w:r w:rsidR="00FB3ED0" w:rsidRPr="00FB3ED0">
        <w:rPr>
          <w:rFonts w:ascii="Times New Roman" w:eastAsia="Times New Roman" w:hAnsi="Times New Roman" w:cs="Times New Roman"/>
          <w:sz w:val="23"/>
          <w:szCs w:val="23"/>
          <w:lang w:eastAsia="bg-BG"/>
        </w:rPr>
        <w:t>проверява и подписва протоколи за приемане на изпълнени СМР по количества и цени /по образец на проекта/ само на реално изпълнените СМР, съответстващи на подадената оферта</w:t>
      </w:r>
      <w:r w:rsidR="004D63B5">
        <w:rPr>
          <w:rFonts w:ascii="Times New Roman" w:eastAsia="Times New Roman" w:hAnsi="Times New Roman" w:cs="Times New Roman"/>
          <w:sz w:val="23"/>
          <w:szCs w:val="23"/>
          <w:lang w:eastAsia="bg-BG"/>
        </w:rPr>
        <w:t>.</w:t>
      </w:r>
    </w:p>
    <w:p w:rsidR="004D63B5" w:rsidRDefault="004D63B5" w:rsidP="004D63B5">
      <w:pPr>
        <w:autoSpaceDE w:val="0"/>
        <w:autoSpaceDN w:val="0"/>
        <w:adjustRightInd w:val="0"/>
        <w:spacing w:before="60" w:after="0" w:line="360" w:lineRule="auto"/>
        <w:jc w:val="both"/>
        <w:rPr>
          <w:rFonts w:ascii="Times New Roman" w:eastAsia="Times New Roman" w:hAnsi="Times New Roman" w:cs="Times New Roman"/>
          <w:sz w:val="23"/>
          <w:szCs w:val="23"/>
          <w:lang w:eastAsia="bg-BG"/>
        </w:rPr>
      </w:pPr>
      <w:r>
        <w:rPr>
          <w:rFonts w:ascii="Times New Roman" w:eastAsia="Times New Roman" w:hAnsi="Times New Roman" w:cs="Times New Roman"/>
          <w:sz w:val="23"/>
          <w:szCs w:val="23"/>
          <w:lang w:eastAsia="bg-BG"/>
        </w:rPr>
        <w:t>[</w:t>
      </w:r>
      <w:r w:rsidR="008E653A">
        <w:rPr>
          <w:rFonts w:ascii="Times New Roman" w:eastAsia="Times New Roman" w:hAnsi="Times New Roman" w:cs="Times New Roman"/>
          <w:sz w:val="23"/>
          <w:szCs w:val="23"/>
          <w:lang w:eastAsia="bg-BG"/>
        </w:rPr>
        <w:t>12</w:t>
      </w:r>
      <w:r w:rsidRPr="00126CD6">
        <w:rPr>
          <w:rFonts w:ascii="Times New Roman" w:eastAsia="Times New Roman" w:hAnsi="Times New Roman" w:cs="Times New Roman"/>
          <w:sz w:val="23"/>
          <w:szCs w:val="23"/>
          <w:lang w:eastAsia="bg-BG"/>
        </w:rPr>
        <w:t xml:space="preserve">] </w:t>
      </w:r>
      <w:r w:rsidRPr="00417E8C">
        <w:rPr>
          <w:rFonts w:ascii="Times New Roman" w:eastAsia="Times New Roman" w:hAnsi="Times New Roman" w:cs="Times New Roman"/>
          <w:sz w:val="23"/>
          <w:szCs w:val="23"/>
          <w:lang w:eastAsia="bg-BG"/>
        </w:rPr>
        <w:t>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r>
        <w:rPr>
          <w:rFonts w:ascii="Times New Roman" w:eastAsia="Times New Roman" w:hAnsi="Times New Roman" w:cs="Times New Roman"/>
          <w:sz w:val="23"/>
          <w:szCs w:val="23"/>
          <w:lang w:eastAsia="bg-BG"/>
        </w:rPr>
        <w:t>;</w:t>
      </w:r>
    </w:p>
    <w:p w:rsidR="004D63B5" w:rsidRPr="004D63B5" w:rsidRDefault="004D63B5" w:rsidP="004D63B5">
      <w:pPr>
        <w:autoSpaceDE w:val="0"/>
        <w:autoSpaceDN w:val="0"/>
        <w:adjustRightInd w:val="0"/>
        <w:spacing w:before="60" w:after="0" w:line="360" w:lineRule="auto"/>
        <w:jc w:val="both"/>
        <w:rPr>
          <w:rFonts w:ascii="Times New Roman" w:eastAsia="Times New Roman" w:hAnsi="Times New Roman" w:cs="Times New Roman"/>
          <w:sz w:val="23"/>
          <w:szCs w:val="23"/>
          <w:lang w:eastAsia="bg-BG"/>
        </w:rPr>
      </w:pPr>
      <w:r w:rsidRPr="004D63B5">
        <w:rPr>
          <w:rFonts w:ascii="Times New Roman" w:eastAsia="Times New Roman" w:hAnsi="Times New Roman" w:cs="Times New Roman"/>
          <w:sz w:val="23"/>
          <w:szCs w:val="23"/>
          <w:lang w:eastAsia="bg-BG"/>
        </w:rPr>
        <w:t>да събере от изпълнителите на СМР всички паспорти и гаранционни карти на монтираните уреди и устройства и да ги предаде на Възложителя при приключване на строителството.</w:t>
      </w:r>
    </w:p>
    <w:p w:rsidR="004D63B5" w:rsidRPr="00417E8C" w:rsidRDefault="004D63B5" w:rsidP="004D63B5">
      <w:pPr>
        <w:autoSpaceDE w:val="0"/>
        <w:autoSpaceDN w:val="0"/>
        <w:adjustRightInd w:val="0"/>
        <w:spacing w:before="60" w:after="0" w:line="360" w:lineRule="auto"/>
        <w:jc w:val="both"/>
        <w:rPr>
          <w:rFonts w:ascii="Times New Roman" w:eastAsia="Times New Roman" w:hAnsi="Times New Roman" w:cs="Times New Roman"/>
          <w:sz w:val="23"/>
          <w:szCs w:val="23"/>
          <w:lang w:eastAsia="bg-BG"/>
        </w:rPr>
      </w:pPr>
      <w:r w:rsidRPr="004D63B5">
        <w:rPr>
          <w:rFonts w:ascii="Times New Roman" w:eastAsia="Times New Roman" w:hAnsi="Times New Roman" w:cs="Times New Roman"/>
          <w:sz w:val="23"/>
          <w:szCs w:val="23"/>
          <w:lang w:eastAsia="bg-BG"/>
        </w:rPr>
        <w:t xml:space="preserve">да определи упълномощен свой представител, който да има правата и задълженията да го представлява пред </w:t>
      </w:r>
      <w:r>
        <w:rPr>
          <w:rFonts w:ascii="Times New Roman" w:eastAsia="Times New Roman" w:hAnsi="Times New Roman" w:cs="Times New Roman"/>
          <w:bCs/>
          <w:sz w:val="23"/>
          <w:szCs w:val="23"/>
          <w:lang w:eastAsia="bg-BG"/>
        </w:rPr>
        <w:t>ВЪЗЛОЖИТЕЛЯ</w:t>
      </w:r>
      <w:r w:rsidRPr="004D63B5">
        <w:rPr>
          <w:rFonts w:ascii="Times New Roman" w:eastAsia="Times New Roman" w:hAnsi="Times New Roman" w:cs="Times New Roman"/>
          <w:bCs/>
          <w:sz w:val="23"/>
          <w:szCs w:val="23"/>
          <w:lang w:eastAsia="bg-BG"/>
        </w:rPr>
        <w:t xml:space="preserve"> </w:t>
      </w:r>
      <w:r w:rsidRPr="004D63B5">
        <w:rPr>
          <w:rFonts w:ascii="Times New Roman" w:eastAsia="Times New Roman" w:hAnsi="Times New Roman" w:cs="Times New Roman"/>
          <w:sz w:val="23"/>
          <w:szCs w:val="23"/>
          <w:lang w:eastAsia="bg-BG"/>
        </w:rPr>
        <w:t>по изпълнението на настоящия договор;</w:t>
      </w:r>
    </w:p>
    <w:p w:rsidR="004D63B5" w:rsidRPr="004D63B5" w:rsidRDefault="004D63B5" w:rsidP="004D63B5">
      <w:pPr>
        <w:spacing w:after="0" w:line="360" w:lineRule="auto"/>
        <w:contextualSpacing/>
        <w:jc w:val="both"/>
        <w:rPr>
          <w:rFonts w:ascii="Times New Roman" w:eastAsia="Times New Roman" w:hAnsi="Times New Roman" w:cs="Times New Roman"/>
          <w:color w:val="000000"/>
          <w:spacing w:val="1"/>
          <w:sz w:val="23"/>
          <w:szCs w:val="23"/>
          <w:lang w:eastAsia="bg-BG"/>
        </w:rPr>
      </w:pPr>
      <w:r w:rsidRPr="00126CD6">
        <w:rPr>
          <w:rFonts w:ascii="Times New Roman" w:eastAsia="Times New Roman" w:hAnsi="Times New Roman" w:cs="Times New Roman"/>
          <w:color w:val="000000"/>
          <w:spacing w:val="1"/>
          <w:sz w:val="23"/>
          <w:szCs w:val="23"/>
          <w:lang w:eastAsia="bg-BG"/>
        </w:rPr>
        <w:t>[</w:t>
      </w:r>
      <w:r w:rsidR="008E653A">
        <w:rPr>
          <w:rFonts w:ascii="Times New Roman" w:eastAsia="Times New Roman" w:hAnsi="Times New Roman" w:cs="Times New Roman"/>
          <w:color w:val="000000"/>
          <w:spacing w:val="1"/>
          <w:sz w:val="23"/>
          <w:szCs w:val="23"/>
          <w:lang w:eastAsia="bg-BG"/>
        </w:rPr>
        <w:t>13</w:t>
      </w:r>
      <w:r w:rsidRPr="00126CD6">
        <w:rPr>
          <w:rFonts w:ascii="Times New Roman" w:eastAsia="Times New Roman" w:hAnsi="Times New Roman" w:cs="Times New Roman"/>
          <w:color w:val="000000"/>
          <w:spacing w:val="1"/>
          <w:sz w:val="23"/>
          <w:szCs w:val="23"/>
          <w:lang w:eastAsia="bg-BG"/>
        </w:rPr>
        <w:t xml:space="preserve">] </w:t>
      </w:r>
      <w:r w:rsidRPr="00417E8C">
        <w:rPr>
          <w:rFonts w:ascii="Times New Roman" w:eastAsia="Times New Roman" w:hAnsi="Times New Roman" w:cs="Times New Roman"/>
          <w:color w:val="000000"/>
          <w:spacing w:val="1"/>
          <w:sz w:val="23"/>
          <w:szCs w:val="23"/>
          <w:lang w:eastAsia="bg-BG"/>
        </w:rPr>
        <w:t>да изпълнява всички законосъобразни указания и изисквания на ВЪЗЛОЖИТЕЛЯ</w:t>
      </w:r>
      <w:r>
        <w:rPr>
          <w:rFonts w:ascii="Times New Roman" w:eastAsia="Times New Roman" w:hAnsi="Times New Roman" w:cs="Times New Roman"/>
          <w:color w:val="000000"/>
          <w:spacing w:val="1"/>
          <w:sz w:val="23"/>
          <w:szCs w:val="23"/>
          <w:lang w:eastAsia="bg-BG"/>
        </w:rPr>
        <w:t>;</w:t>
      </w:r>
    </w:p>
    <w:p w:rsidR="00417E8C" w:rsidRDefault="004D63B5" w:rsidP="00126CD6">
      <w:pPr>
        <w:autoSpaceDE w:val="0"/>
        <w:autoSpaceDN w:val="0"/>
        <w:adjustRightInd w:val="0"/>
        <w:spacing w:before="60" w:after="0" w:line="360" w:lineRule="auto"/>
        <w:jc w:val="both"/>
        <w:rPr>
          <w:rFonts w:ascii="Times New Roman" w:eastAsia="Times New Roman" w:hAnsi="Times New Roman" w:cs="Times New Roman"/>
          <w:sz w:val="23"/>
          <w:szCs w:val="23"/>
          <w:lang w:eastAsia="bg-BG"/>
        </w:rPr>
      </w:pPr>
      <w:r>
        <w:rPr>
          <w:rFonts w:ascii="Times New Roman" w:eastAsia="Times New Roman" w:hAnsi="Times New Roman" w:cs="Times New Roman"/>
          <w:sz w:val="23"/>
          <w:szCs w:val="23"/>
          <w:lang w:eastAsia="bg-BG"/>
        </w:rPr>
        <w:t>[1</w:t>
      </w:r>
      <w:r w:rsidR="008E653A">
        <w:rPr>
          <w:rFonts w:ascii="Times New Roman" w:eastAsia="Times New Roman" w:hAnsi="Times New Roman" w:cs="Times New Roman"/>
          <w:sz w:val="23"/>
          <w:szCs w:val="23"/>
          <w:lang w:eastAsia="bg-BG"/>
        </w:rPr>
        <w:t>4</w:t>
      </w:r>
      <w:r w:rsidRPr="00126CD6">
        <w:rPr>
          <w:rFonts w:ascii="Times New Roman" w:eastAsia="Times New Roman" w:hAnsi="Times New Roman" w:cs="Times New Roman"/>
          <w:sz w:val="23"/>
          <w:szCs w:val="23"/>
          <w:lang w:eastAsia="bg-BG"/>
        </w:rPr>
        <w:t>]</w:t>
      </w:r>
      <w:r w:rsidRPr="00FB3ED0">
        <w:rPr>
          <w:rFonts w:ascii="Times New Roman" w:eastAsia="Times New Roman" w:hAnsi="Times New Roman" w:cs="Times New Roman"/>
          <w:spacing w:val="-9"/>
          <w:sz w:val="24"/>
          <w:szCs w:val="24"/>
          <w:lang w:eastAsia="bg-BG"/>
        </w:rPr>
        <w:t xml:space="preserve"> </w:t>
      </w:r>
      <w:r w:rsidR="00126CD6" w:rsidRPr="00126CD6">
        <w:rPr>
          <w:rFonts w:ascii="Times New Roman" w:eastAsia="Times New Roman" w:hAnsi="Times New Roman" w:cs="Times New Roman"/>
          <w:sz w:val="23"/>
          <w:szCs w:val="23"/>
          <w:lang w:eastAsia="bg-BG"/>
        </w:rPr>
        <w:t xml:space="preserve"> </w:t>
      </w:r>
      <w:r w:rsidR="00417E8C" w:rsidRPr="00417E8C">
        <w:rPr>
          <w:rFonts w:ascii="Times New Roman" w:eastAsia="Times New Roman" w:hAnsi="Times New Roman" w:cs="Times New Roman"/>
          <w:sz w:val="23"/>
          <w:szCs w:val="23"/>
          <w:lang w:eastAsia="bg-BG"/>
        </w:rPr>
        <w:t>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 Възражения срещу предписанията на ИЗПЪЛНИТЕЛЯ по строителния надзор, могат да се правят в3-дневен срок пред органите на Дирекцията за национален строителен контрол, като до произнасянето им строителството се спира.</w:t>
      </w:r>
    </w:p>
    <w:p w:rsidR="004D63B5" w:rsidRPr="004D63B5" w:rsidRDefault="008E653A" w:rsidP="004D63B5">
      <w:pPr>
        <w:autoSpaceDE w:val="0"/>
        <w:autoSpaceDN w:val="0"/>
        <w:adjustRightInd w:val="0"/>
        <w:spacing w:before="60" w:after="0" w:line="360" w:lineRule="auto"/>
        <w:jc w:val="both"/>
        <w:rPr>
          <w:rFonts w:ascii="Times New Roman" w:eastAsia="Times New Roman" w:hAnsi="Times New Roman" w:cs="Times New Roman"/>
          <w:sz w:val="23"/>
          <w:szCs w:val="23"/>
          <w:lang w:eastAsia="bg-BG"/>
        </w:rPr>
      </w:pPr>
      <w:r>
        <w:rPr>
          <w:rFonts w:ascii="Times New Roman" w:eastAsia="Times New Roman" w:hAnsi="Times New Roman" w:cs="Times New Roman"/>
          <w:sz w:val="23"/>
          <w:szCs w:val="23"/>
          <w:lang w:eastAsia="bg-BG"/>
        </w:rPr>
        <w:t>[15</w:t>
      </w:r>
      <w:r w:rsidRPr="00126CD6">
        <w:rPr>
          <w:rFonts w:ascii="Times New Roman" w:eastAsia="Times New Roman" w:hAnsi="Times New Roman" w:cs="Times New Roman"/>
          <w:sz w:val="23"/>
          <w:szCs w:val="23"/>
          <w:lang w:eastAsia="bg-BG"/>
        </w:rPr>
        <w:t>]</w:t>
      </w:r>
      <w:r w:rsidRPr="00FB3ED0">
        <w:rPr>
          <w:rFonts w:ascii="Times New Roman" w:eastAsia="Times New Roman" w:hAnsi="Times New Roman" w:cs="Times New Roman"/>
          <w:spacing w:val="-9"/>
          <w:sz w:val="24"/>
          <w:szCs w:val="24"/>
          <w:lang w:eastAsia="bg-BG"/>
        </w:rPr>
        <w:t xml:space="preserve"> </w:t>
      </w:r>
      <w:r w:rsidR="004D63B5" w:rsidRPr="004D63B5">
        <w:rPr>
          <w:rFonts w:ascii="Times New Roman" w:eastAsia="Times New Roman" w:hAnsi="Times New Roman" w:cs="Times New Roman"/>
          <w:sz w:val="23"/>
          <w:szCs w:val="23"/>
          <w:lang w:eastAsia="bg-BG"/>
        </w:rPr>
        <w:t>да осигури присъствие на строежите по време на изпълнение на строително-монтажните работи на координатора по безопасност и здраве за етапа на строителството от започването му до подписване на Констативен акт (обр. 15) за строежа;</w:t>
      </w:r>
    </w:p>
    <w:p w:rsidR="004D63B5" w:rsidRPr="004D63B5" w:rsidRDefault="008E653A" w:rsidP="004D63B5">
      <w:pPr>
        <w:autoSpaceDE w:val="0"/>
        <w:autoSpaceDN w:val="0"/>
        <w:adjustRightInd w:val="0"/>
        <w:spacing w:before="60" w:after="0" w:line="360" w:lineRule="auto"/>
        <w:jc w:val="both"/>
        <w:rPr>
          <w:rFonts w:ascii="Times New Roman" w:eastAsia="Times New Roman" w:hAnsi="Times New Roman" w:cs="Times New Roman"/>
          <w:sz w:val="23"/>
          <w:szCs w:val="23"/>
          <w:lang w:eastAsia="bg-BG"/>
        </w:rPr>
      </w:pPr>
      <w:r>
        <w:rPr>
          <w:rFonts w:ascii="Times New Roman" w:eastAsia="Times New Roman" w:hAnsi="Times New Roman" w:cs="Times New Roman"/>
          <w:sz w:val="23"/>
          <w:szCs w:val="23"/>
          <w:lang w:eastAsia="bg-BG"/>
        </w:rPr>
        <w:t>[16</w:t>
      </w:r>
      <w:r w:rsidRPr="00126CD6">
        <w:rPr>
          <w:rFonts w:ascii="Times New Roman" w:eastAsia="Times New Roman" w:hAnsi="Times New Roman" w:cs="Times New Roman"/>
          <w:sz w:val="23"/>
          <w:szCs w:val="23"/>
          <w:lang w:eastAsia="bg-BG"/>
        </w:rPr>
        <w:t>]</w:t>
      </w:r>
      <w:r w:rsidRPr="00FB3ED0">
        <w:rPr>
          <w:rFonts w:ascii="Times New Roman" w:eastAsia="Times New Roman" w:hAnsi="Times New Roman" w:cs="Times New Roman"/>
          <w:spacing w:val="-9"/>
          <w:sz w:val="24"/>
          <w:szCs w:val="24"/>
          <w:lang w:eastAsia="bg-BG"/>
        </w:rPr>
        <w:t xml:space="preserve"> </w:t>
      </w:r>
      <w:r w:rsidR="004D63B5" w:rsidRPr="004D63B5">
        <w:rPr>
          <w:rFonts w:ascii="Times New Roman" w:eastAsia="Times New Roman" w:hAnsi="Times New Roman" w:cs="Times New Roman"/>
          <w:sz w:val="23"/>
          <w:szCs w:val="23"/>
          <w:lang w:eastAsia="bg-BG"/>
        </w:rPr>
        <w:t xml:space="preserve">да предоставя на  </w:t>
      </w:r>
      <w:r w:rsidR="004D63B5">
        <w:rPr>
          <w:rFonts w:ascii="Times New Roman" w:eastAsia="Times New Roman" w:hAnsi="Times New Roman" w:cs="Times New Roman"/>
          <w:sz w:val="23"/>
          <w:szCs w:val="23"/>
          <w:lang w:eastAsia="bg-BG"/>
        </w:rPr>
        <w:t>ВЪЗЛОЖИТЕЛЯ</w:t>
      </w:r>
      <w:r w:rsidR="004D63B5" w:rsidRPr="004D63B5">
        <w:rPr>
          <w:rFonts w:ascii="Times New Roman" w:eastAsia="Times New Roman" w:hAnsi="Times New Roman" w:cs="Times New Roman"/>
          <w:sz w:val="23"/>
          <w:szCs w:val="23"/>
          <w:lang w:eastAsia="bg-BG"/>
        </w:rPr>
        <w:t xml:space="preserve"> страна ежемесечни отчети и окончателен отчет за извършения строителен надзор по време на изпълнение на строително – монтажните работи, съдържащ: списък на основните дейности (видове работи) от строежа, за които е упражнен текущ строителен надзор, съставените документи (актове), както и информация за възникнали проблеми (ако има такива) и за предприетите мерки за  решаването им. </w:t>
      </w:r>
    </w:p>
    <w:p w:rsidR="004D63B5" w:rsidRPr="004D63B5" w:rsidRDefault="008E653A" w:rsidP="004D63B5">
      <w:pPr>
        <w:autoSpaceDE w:val="0"/>
        <w:autoSpaceDN w:val="0"/>
        <w:adjustRightInd w:val="0"/>
        <w:spacing w:before="60" w:after="0" w:line="360" w:lineRule="auto"/>
        <w:jc w:val="both"/>
        <w:rPr>
          <w:rFonts w:ascii="Times New Roman" w:eastAsia="Times New Roman" w:hAnsi="Times New Roman" w:cs="Times New Roman"/>
          <w:sz w:val="23"/>
          <w:szCs w:val="23"/>
          <w:lang w:eastAsia="bg-BG"/>
        </w:rPr>
      </w:pPr>
      <w:r>
        <w:rPr>
          <w:rFonts w:ascii="Times New Roman" w:eastAsia="Times New Roman" w:hAnsi="Times New Roman" w:cs="Times New Roman"/>
          <w:sz w:val="23"/>
          <w:szCs w:val="23"/>
          <w:lang w:eastAsia="bg-BG"/>
        </w:rPr>
        <w:t>[17</w:t>
      </w:r>
      <w:r w:rsidRPr="00126CD6">
        <w:rPr>
          <w:rFonts w:ascii="Times New Roman" w:eastAsia="Times New Roman" w:hAnsi="Times New Roman" w:cs="Times New Roman"/>
          <w:sz w:val="23"/>
          <w:szCs w:val="23"/>
          <w:lang w:eastAsia="bg-BG"/>
        </w:rPr>
        <w:t>]</w:t>
      </w:r>
      <w:r w:rsidRPr="00FB3ED0">
        <w:rPr>
          <w:rFonts w:ascii="Times New Roman" w:eastAsia="Times New Roman" w:hAnsi="Times New Roman" w:cs="Times New Roman"/>
          <w:spacing w:val="-9"/>
          <w:sz w:val="24"/>
          <w:szCs w:val="24"/>
          <w:lang w:eastAsia="bg-BG"/>
        </w:rPr>
        <w:t xml:space="preserve"> </w:t>
      </w:r>
      <w:r w:rsidR="004D63B5" w:rsidRPr="004D63B5">
        <w:rPr>
          <w:rFonts w:ascii="Times New Roman" w:eastAsia="Times New Roman" w:hAnsi="Times New Roman" w:cs="Times New Roman"/>
          <w:sz w:val="23"/>
          <w:szCs w:val="23"/>
          <w:lang w:eastAsia="bg-BG"/>
        </w:rPr>
        <w:t>да осигури ежедневно присъствие  на обектите за целия период на изпълнение на строителните дейности.</w:t>
      </w:r>
    </w:p>
    <w:p w:rsidR="004D63B5" w:rsidRDefault="004D63B5" w:rsidP="00126CD6">
      <w:pPr>
        <w:autoSpaceDE w:val="0"/>
        <w:autoSpaceDN w:val="0"/>
        <w:adjustRightInd w:val="0"/>
        <w:spacing w:before="60" w:after="0" w:line="360" w:lineRule="auto"/>
        <w:jc w:val="both"/>
        <w:rPr>
          <w:rFonts w:ascii="Times New Roman" w:eastAsia="Times New Roman" w:hAnsi="Times New Roman" w:cs="Times New Roman"/>
          <w:sz w:val="23"/>
          <w:szCs w:val="23"/>
          <w:lang w:eastAsia="bg-BG"/>
        </w:rPr>
      </w:pPr>
    </w:p>
    <w:p w:rsidR="004D63B5" w:rsidRPr="004D63B5" w:rsidRDefault="008E653A" w:rsidP="004D63B5">
      <w:pPr>
        <w:autoSpaceDE w:val="0"/>
        <w:autoSpaceDN w:val="0"/>
        <w:adjustRightInd w:val="0"/>
        <w:spacing w:before="60" w:after="0" w:line="360" w:lineRule="auto"/>
        <w:jc w:val="both"/>
        <w:rPr>
          <w:rFonts w:ascii="Times New Roman" w:eastAsia="Times New Roman" w:hAnsi="Times New Roman" w:cs="Times New Roman"/>
          <w:sz w:val="23"/>
          <w:szCs w:val="23"/>
          <w:lang w:eastAsia="bg-BG"/>
        </w:rPr>
      </w:pPr>
      <w:r>
        <w:rPr>
          <w:rFonts w:ascii="Times New Roman" w:eastAsia="Times New Roman" w:hAnsi="Times New Roman" w:cs="Times New Roman"/>
          <w:sz w:val="23"/>
          <w:szCs w:val="23"/>
          <w:lang w:eastAsia="bg-BG"/>
        </w:rPr>
        <w:t>[18</w:t>
      </w:r>
      <w:r w:rsidR="004D63B5" w:rsidRPr="00126CD6">
        <w:rPr>
          <w:rFonts w:ascii="Times New Roman" w:eastAsia="Times New Roman" w:hAnsi="Times New Roman" w:cs="Times New Roman"/>
          <w:sz w:val="23"/>
          <w:szCs w:val="23"/>
          <w:lang w:eastAsia="bg-BG"/>
        </w:rPr>
        <w:t>]</w:t>
      </w:r>
      <w:r w:rsidR="004D63B5" w:rsidRPr="00FB3ED0">
        <w:rPr>
          <w:rFonts w:ascii="Times New Roman" w:eastAsia="Times New Roman" w:hAnsi="Times New Roman" w:cs="Times New Roman"/>
          <w:spacing w:val="-9"/>
          <w:sz w:val="24"/>
          <w:szCs w:val="24"/>
          <w:lang w:eastAsia="bg-BG"/>
        </w:rPr>
        <w:t xml:space="preserve"> </w:t>
      </w:r>
      <w:r w:rsidR="004D63B5" w:rsidRPr="004D63B5">
        <w:rPr>
          <w:rFonts w:ascii="Times New Roman" w:eastAsia="Times New Roman" w:hAnsi="Times New Roman" w:cs="Times New Roman"/>
          <w:sz w:val="23"/>
          <w:szCs w:val="23"/>
          <w:lang w:eastAsia="bg-BG"/>
        </w:rPr>
        <w:t>да изиска изготвянето на екзекутивна и друга техническа документация по изпълнение на строително-монтажните дейности от Изпълнителя и Проектанта</w:t>
      </w:r>
    </w:p>
    <w:p w:rsidR="004D63B5" w:rsidRPr="00417E8C" w:rsidRDefault="008E653A" w:rsidP="00126CD6">
      <w:pPr>
        <w:autoSpaceDE w:val="0"/>
        <w:autoSpaceDN w:val="0"/>
        <w:adjustRightInd w:val="0"/>
        <w:spacing w:before="60" w:after="0" w:line="360" w:lineRule="auto"/>
        <w:jc w:val="both"/>
        <w:rPr>
          <w:rFonts w:ascii="Times New Roman" w:eastAsia="Times New Roman" w:hAnsi="Times New Roman" w:cs="Times New Roman"/>
          <w:sz w:val="23"/>
          <w:szCs w:val="23"/>
          <w:lang w:eastAsia="bg-BG"/>
        </w:rPr>
      </w:pPr>
      <w:r>
        <w:rPr>
          <w:rFonts w:ascii="Times New Roman" w:eastAsia="Times New Roman" w:hAnsi="Times New Roman" w:cs="Times New Roman"/>
          <w:sz w:val="23"/>
          <w:szCs w:val="23"/>
          <w:lang w:eastAsia="bg-BG"/>
        </w:rPr>
        <w:t>[19</w:t>
      </w:r>
      <w:r w:rsidR="004D63B5" w:rsidRPr="00126CD6">
        <w:rPr>
          <w:rFonts w:ascii="Times New Roman" w:eastAsia="Times New Roman" w:hAnsi="Times New Roman" w:cs="Times New Roman"/>
          <w:sz w:val="23"/>
          <w:szCs w:val="23"/>
          <w:lang w:eastAsia="bg-BG"/>
        </w:rPr>
        <w:t>]</w:t>
      </w:r>
      <w:r w:rsidR="004D63B5" w:rsidRPr="00FB3ED0">
        <w:rPr>
          <w:rFonts w:ascii="Times New Roman" w:eastAsia="Times New Roman" w:hAnsi="Times New Roman" w:cs="Times New Roman"/>
          <w:spacing w:val="-9"/>
          <w:sz w:val="24"/>
          <w:szCs w:val="24"/>
          <w:lang w:eastAsia="bg-BG"/>
        </w:rPr>
        <w:t xml:space="preserve"> </w:t>
      </w:r>
      <w:r w:rsidR="004D63B5" w:rsidRPr="004D63B5">
        <w:rPr>
          <w:rFonts w:ascii="Times New Roman" w:eastAsia="Times New Roman" w:hAnsi="Times New Roman" w:cs="Times New Roman"/>
          <w:sz w:val="23"/>
          <w:szCs w:val="23"/>
          <w:lang w:eastAsia="bg-BG"/>
        </w:rPr>
        <w:t>да подписва съвместно с проектантите и изпълнителите на СМР изготвената екзекутивна документация и нейното представяне на съответните органи съгласно чл. 175 от ЗУТ. Същата да се предаде за безсрочно съхранение на органа, издал разрешението за строеж и в Агенцията по геодезия, картография и кадастър в необходимия обем;</w:t>
      </w:r>
    </w:p>
    <w:p w:rsidR="00417E8C" w:rsidRPr="00417E8C" w:rsidRDefault="004D63B5" w:rsidP="00126CD6">
      <w:pPr>
        <w:spacing w:after="0" w:line="360" w:lineRule="auto"/>
        <w:contextualSpacing/>
        <w:jc w:val="both"/>
        <w:rPr>
          <w:rFonts w:ascii="Times New Roman" w:eastAsia="Times New Roman" w:hAnsi="Times New Roman" w:cs="Times New Roman"/>
          <w:color w:val="000000"/>
          <w:spacing w:val="1"/>
          <w:sz w:val="23"/>
          <w:szCs w:val="23"/>
          <w:lang w:eastAsia="bg-BG"/>
        </w:rPr>
      </w:pPr>
      <w:r>
        <w:rPr>
          <w:rFonts w:ascii="Times New Roman" w:eastAsia="Times New Roman" w:hAnsi="Times New Roman" w:cs="Times New Roman"/>
          <w:color w:val="000000"/>
          <w:spacing w:val="1"/>
          <w:sz w:val="23"/>
          <w:szCs w:val="23"/>
          <w:lang w:eastAsia="bg-BG"/>
        </w:rPr>
        <w:t xml:space="preserve"> </w:t>
      </w:r>
      <w:r w:rsidR="00126CD6">
        <w:rPr>
          <w:rFonts w:ascii="Times New Roman" w:eastAsia="Times New Roman" w:hAnsi="Times New Roman" w:cs="Times New Roman"/>
          <w:color w:val="000000"/>
          <w:spacing w:val="1"/>
          <w:sz w:val="23"/>
          <w:szCs w:val="23"/>
          <w:lang w:eastAsia="bg-BG"/>
        </w:rPr>
        <w:t>[</w:t>
      </w:r>
      <w:r w:rsidR="008E653A">
        <w:rPr>
          <w:rFonts w:ascii="Times New Roman" w:eastAsia="Times New Roman" w:hAnsi="Times New Roman" w:cs="Times New Roman"/>
          <w:color w:val="000000"/>
          <w:spacing w:val="1"/>
          <w:sz w:val="23"/>
          <w:szCs w:val="23"/>
          <w:lang w:eastAsia="bg-BG"/>
        </w:rPr>
        <w:t>20</w:t>
      </w:r>
      <w:r w:rsidR="00126CD6" w:rsidRPr="00126CD6">
        <w:rPr>
          <w:rFonts w:ascii="Times New Roman" w:eastAsia="Times New Roman" w:hAnsi="Times New Roman" w:cs="Times New Roman"/>
          <w:color w:val="000000"/>
          <w:spacing w:val="1"/>
          <w:sz w:val="23"/>
          <w:szCs w:val="23"/>
          <w:lang w:eastAsia="bg-BG"/>
        </w:rPr>
        <w:t xml:space="preserve">] </w:t>
      </w:r>
      <w:r w:rsidR="00417E8C" w:rsidRPr="00417E8C">
        <w:rPr>
          <w:rFonts w:ascii="Times New Roman" w:eastAsia="Times New Roman" w:hAnsi="Times New Roman" w:cs="Times New Roman"/>
          <w:color w:val="000000"/>
          <w:spacing w:val="1"/>
          <w:sz w:val="23"/>
          <w:szCs w:val="23"/>
          <w:lang w:eastAsia="bg-BG"/>
        </w:rPr>
        <w:t xml:space="preserve">да пази поверителна Конфиденциалната информация, в съответствие с уговореното в чл. </w:t>
      </w:r>
      <w:r w:rsidR="00FD455E">
        <w:rPr>
          <w:rFonts w:ascii="Times New Roman" w:eastAsia="Times New Roman" w:hAnsi="Times New Roman" w:cs="Times New Roman"/>
          <w:color w:val="000000"/>
          <w:spacing w:val="1"/>
          <w:sz w:val="23"/>
          <w:szCs w:val="23"/>
          <w:lang w:eastAsia="bg-BG"/>
        </w:rPr>
        <w:t xml:space="preserve">24 </w:t>
      </w:r>
      <w:r w:rsidR="00417E8C" w:rsidRPr="00417E8C">
        <w:rPr>
          <w:rFonts w:ascii="Times New Roman" w:eastAsia="Times New Roman" w:hAnsi="Times New Roman" w:cs="Times New Roman"/>
          <w:color w:val="000000"/>
          <w:spacing w:val="1"/>
          <w:sz w:val="23"/>
          <w:szCs w:val="23"/>
          <w:lang w:eastAsia="bg-BG"/>
        </w:rPr>
        <w:t>от Договора</w:t>
      </w:r>
      <w:r w:rsidR="00417E8C" w:rsidRPr="00417E8C">
        <w:rPr>
          <w:rFonts w:ascii="Times New Roman" w:eastAsia="Times New Roman" w:hAnsi="Times New Roman" w:cs="Times New Roman"/>
          <w:color w:val="000000"/>
          <w:spacing w:val="1"/>
          <w:sz w:val="23"/>
          <w:szCs w:val="23"/>
          <w:lang w:val="en-US" w:eastAsia="bg-BG"/>
        </w:rPr>
        <w:t>;</w:t>
      </w:r>
    </w:p>
    <w:p w:rsidR="00417E8C" w:rsidRPr="00417E8C" w:rsidRDefault="00126CD6" w:rsidP="00126CD6">
      <w:pPr>
        <w:spacing w:after="0" w:line="360" w:lineRule="auto"/>
        <w:contextualSpacing/>
        <w:jc w:val="both"/>
        <w:rPr>
          <w:rFonts w:ascii="Times New Roman" w:eastAsia="Times New Roman" w:hAnsi="Times New Roman" w:cs="Times New Roman"/>
          <w:color w:val="000000"/>
          <w:spacing w:val="1"/>
          <w:sz w:val="23"/>
          <w:szCs w:val="23"/>
          <w:lang w:eastAsia="bg-BG"/>
        </w:rPr>
      </w:pPr>
      <w:r>
        <w:rPr>
          <w:rFonts w:ascii="Times New Roman" w:eastAsia="Times New Roman" w:hAnsi="Times New Roman" w:cs="Times New Roman"/>
          <w:color w:val="000000"/>
          <w:spacing w:val="1"/>
          <w:sz w:val="23"/>
          <w:szCs w:val="23"/>
          <w:lang w:eastAsia="bg-BG"/>
        </w:rPr>
        <w:t>[</w:t>
      </w:r>
      <w:r w:rsidR="008E653A">
        <w:rPr>
          <w:rFonts w:ascii="Times New Roman" w:eastAsia="Times New Roman" w:hAnsi="Times New Roman" w:cs="Times New Roman"/>
          <w:color w:val="000000"/>
          <w:spacing w:val="1"/>
          <w:sz w:val="23"/>
          <w:szCs w:val="23"/>
          <w:lang w:eastAsia="bg-BG"/>
        </w:rPr>
        <w:t>21</w:t>
      </w:r>
      <w:r w:rsidRPr="00126CD6">
        <w:rPr>
          <w:rFonts w:ascii="Times New Roman" w:eastAsia="Times New Roman" w:hAnsi="Times New Roman" w:cs="Times New Roman"/>
          <w:color w:val="000000"/>
          <w:spacing w:val="1"/>
          <w:sz w:val="23"/>
          <w:szCs w:val="23"/>
          <w:lang w:eastAsia="bg-BG"/>
        </w:rPr>
        <w:t xml:space="preserve">] </w:t>
      </w:r>
      <w:r w:rsidR="00417E8C" w:rsidRPr="00417E8C">
        <w:rPr>
          <w:rFonts w:ascii="Times New Roman" w:eastAsia="Times New Roman" w:hAnsi="Times New Roman" w:cs="Times New Roman"/>
          <w:color w:val="000000"/>
          <w:spacing w:val="1"/>
          <w:sz w:val="23"/>
          <w:szCs w:val="23"/>
          <w:lang w:eastAsia="bg-BG"/>
        </w:rPr>
        <w:t>да не възлага работата или части от нея на подизпълнители, извън посочените в офертата на ИЗПЪЛНИТЕЛЯ;</w:t>
      </w:r>
    </w:p>
    <w:p w:rsidR="00417E8C" w:rsidRPr="00417E8C" w:rsidRDefault="00126CD6" w:rsidP="00126CD6">
      <w:pPr>
        <w:spacing w:after="0" w:line="360" w:lineRule="auto"/>
        <w:contextualSpacing/>
        <w:jc w:val="both"/>
        <w:rPr>
          <w:rFonts w:ascii="Times New Roman" w:eastAsia="Times New Roman" w:hAnsi="Times New Roman" w:cs="Times New Roman"/>
          <w:color w:val="000000"/>
          <w:spacing w:val="1"/>
          <w:sz w:val="23"/>
          <w:szCs w:val="23"/>
          <w:lang w:eastAsia="bg-BG"/>
        </w:rPr>
      </w:pPr>
      <w:r w:rsidRPr="00126CD6">
        <w:rPr>
          <w:rFonts w:ascii="Times New Roman" w:eastAsia="Times New Roman" w:hAnsi="Times New Roman" w:cs="Times New Roman"/>
          <w:color w:val="000000"/>
          <w:spacing w:val="1"/>
          <w:sz w:val="23"/>
          <w:szCs w:val="23"/>
          <w:lang w:eastAsia="bg-BG"/>
        </w:rPr>
        <w:t>[</w:t>
      </w:r>
      <w:r w:rsidR="008E653A">
        <w:rPr>
          <w:rFonts w:ascii="Times New Roman" w:eastAsia="Times New Roman" w:hAnsi="Times New Roman" w:cs="Times New Roman"/>
          <w:color w:val="000000"/>
          <w:spacing w:val="1"/>
          <w:sz w:val="23"/>
          <w:szCs w:val="23"/>
          <w:lang w:eastAsia="bg-BG"/>
        </w:rPr>
        <w:t>2</w:t>
      </w:r>
      <w:r w:rsidRPr="00126CD6">
        <w:rPr>
          <w:rFonts w:ascii="Times New Roman" w:eastAsia="Times New Roman" w:hAnsi="Times New Roman" w:cs="Times New Roman"/>
          <w:color w:val="000000"/>
          <w:spacing w:val="1"/>
          <w:sz w:val="23"/>
          <w:szCs w:val="23"/>
          <w:lang w:eastAsia="bg-BG"/>
        </w:rPr>
        <w:t xml:space="preserve">2] </w:t>
      </w:r>
      <w:r w:rsidR="00417E8C" w:rsidRPr="00417E8C">
        <w:rPr>
          <w:rFonts w:ascii="Times New Roman" w:eastAsia="Times New Roman" w:hAnsi="Times New Roman" w:cs="Times New Roman"/>
          <w:color w:val="000000"/>
          <w:spacing w:val="1"/>
          <w:sz w:val="23"/>
          <w:szCs w:val="23"/>
          <w:lang w:eastAsia="bg-BG"/>
        </w:rPr>
        <w:t>да участва във всички работни срещи, свързани с изпълнението на този Договор</w:t>
      </w:r>
    </w:p>
    <w:p w:rsidR="00417E8C" w:rsidRPr="00417E8C" w:rsidRDefault="008E653A" w:rsidP="00B23921">
      <w:pPr>
        <w:spacing w:after="0" w:line="360" w:lineRule="auto"/>
        <w:contextualSpacing/>
        <w:jc w:val="both"/>
        <w:rPr>
          <w:rFonts w:ascii="Times New Roman" w:eastAsia="Times New Roman" w:hAnsi="Times New Roman" w:cs="Times New Roman"/>
          <w:b/>
          <w:bCs/>
          <w:smallCaps/>
          <w:spacing w:val="5"/>
          <w:sz w:val="23"/>
          <w:szCs w:val="23"/>
          <w:lang w:eastAsia="bg-BG"/>
        </w:rPr>
      </w:pPr>
      <w:r>
        <w:rPr>
          <w:rFonts w:ascii="Times New Roman" w:eastAsia="Times New Roman" w:hAnsi="Times New Roman" w:cs="Times New Roman"/>
          <w:sz w:val="23"/>
          <w:szCs w:val="23"/>
          <w:lang w:eastAsia="bg-BG"/>
        </w:rPr>
        <w:t>[2</w:t>
      </w:r>
      <w:r w:rsidR="00B23921">
        <w:rPr>
          <w:rFonts w:ascii="Times New Roman" w:eastAsia="Times New Roman" w:hAnsi="Times New Roman" w:cs="Times New Roman"/>
          <w:sz w:val="23"/>
          <w:szCs w:val="23"/>
          <w:lang w:eastAsia="bg-BG"/>
        </w:rPr>
        <w:t>3</w:t>
      </w:r>
      <w:r w:rsidR="00B23921" w:rsidRPr="00B23921">
        <w:rPr>
          <w:rFonts w:ascii="Times New Roman" w:eastAsia="Times New Roman" w:hAnsi="Times New Roman" w:cs="Times New Roman"/>
          <w:sz w:val="23"/>
          <w:szCs w:val="23"/>
          <w:lang w:eastAsia="bg-BG"/>
        </w:rPr>
        <w:t xml:space="preserve">] </w:t>
      </w:r>
      <w:r w:rsidR="00417E8C" w:rsidRPr="00417E8C">
        <w:rPr>
          <w:rFonts w:ascii="Times New Roman" w:eastAsia="Times New Roman" w:hAnsi="Times New Roman" w:cs="Times New Roman"/>
          <w:sz w:val="23"/>
          <w:szCs w:val="23"/>
          <w:lang w:eastAsia="bg-BG"/>
        </w:rPr>
        <w:t xml:space="preserve">Изпълнителят се задължава да сключи договор/договори за подизпълнение с посочените в офертата му подизпълнители в срок от 10 дни от влизане в сила на настоящия Договор. В срок до </w:t>
      </w:r>
      <w:r w:rsidR="00B23921">
        <w:rPr>
          <w:rFonts w:ascii="Times New Roman" w:eastAsia="Times New Roman" w:hAnsi="Times New Roman" w:cs="Times New Roman"/>
          <w:sz w:val="23"/>
          <w:szCs w:val="23"/>
          <w:lang w:eastAsia="bg-BG"/>
        </w:rPr>
        <w:t>7</w:t>
      </w:r>
      <w:r w:rsidR="00417E8C" w:rsidRPr="00417E8C">
        <w:rPr>
          <w:rFonts w:ascii="Times New Roman" w:eastAsia="Times New Roman" w:hAnsi="Times New Roman" w:cs="Times New Roman"/>
          <w:sz w:val="23"/>
          <w:szCs w:val="23"/>
          <w:lang w:eastAsia="bg-BG"/>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1" w:anchor="p28982788" w:tgtFrame="_blank" w:history="1">
        <w:r w:rsidR="00417E8C" w:rsidRPr="00417E8C">
          <w:rPr>
            <w:rFonts w:ascii="Times New Roman" w:eastAsia="Times New Roman" w:hAnsi="Times New Roman" w:cs="Times New Roman"/>
            <w:sz w:val="23"/>
            <w:szCs w:val="23"/>
            <w:lang w:eastAsia="bg-BG"/>
          </w:rPr>
          <w:t>чл. 66, ал. 2</w:t>
        </w:r>
      </w:hyperlink>
      <w:r w:rsidR="00417E8C" w:rsidRPr="00417E8C">
        <w:rPr>
          <w:rFonts w:ascii="Times New Roman" w:eastAsia="Times New Roman" w:hAnsi="Times New Roman" w:cs="Times New Roman"/>
          <w:sz w:val="23"/>
          <w:szCs w:val="23"/>
          <w:lang w:eastAsia="bg-BG"/>
        </w:rPr>
        <w:t xml:space="preserve"> и </w:t>
      </w:r>
      <w:hyperlink r:id="rId12" w:anchor="p28982788" w:tgtFrame="_blank" w:history="1">
        <w:r w:rsidR="00417E8C" w:rsidRPr="00417E8C">
          <w:rPr>
            <w:rFonts w:ascii="Times New Roman" w:eastAsia="Times New Roman" w:hAnsi="Times New Roman" w:cs="Times New Roman"/>
            <w:sz w:val="23"/>
            <w:szCs w:val="23"/>
            <w:lang w:eastAsia="bg-BG"/>
          </w:rPr>
          <w:t>11 ЗОП</w:t>
        </w:r>
      </w:hyperlink>
      <w:r w:rsidR="00417E8C" w:rsidRPr="00417E8C">
        <w:rPr>
          <w:rFonts w:ascii="Times New Roman" w:eastAsia="Times New Roman" w:hAnsi="Times New Roman" w:cs="Times New Roman"/>
          <w:sz w:val="23"/>
          <w:szCs w:val="23"/>
          <w:lang w:eastAsia="bg-BG"/>
        </w:rPr>
        <w:t>.</w:t>
      </w:r>
    </w:p>
    <w:p w:rsidR="00417E8C" w:rsidRPr="00417E8C" w:rsidRDefault="00417E8C" w:rsidP="00417E8C">
      <w:pPr>
        <w:spacing w:after="0" w:line="360" w:lineRule="auto"/>
        <w:ind w:left="1276"/>
        <w:contextualSpacing/>
        <w:jc w:val="both"/>
        <w:rPr>
          <w:rFonts w:ascii="Times New Roman" w:eastAsia="Times New Roman" w:hAnsi="Times New Roman" w:cs="Times New Roman"/>
          <w:b/>
          <w:bCs/>
          <w:smallCaps/>
          <w:spacing w:val="5"/>
          <w:sz w:val="18"/>
          <w:szCs w:val="23"/>
          <w:lang w:eastAsia="bg-BG"/>
        </w:rPr>
      </w:pPr>
    </w:p>
    <w:p w:rsidR="00417E8C" w:rsidRPr="00417E8C" w:rsidRDefault="00417E8C" w:rsidP="00417E8C">
      <w:pPr>
        <w:spacing w:after="0" w:line="360" w:lineRule="auto"/>
        <w:ind w:left="1276"/>
        <w:contextualSpacing/>
        <w:jc w:val="both"/>
        <w:rPr>
          <w:rFonts w:ascii="Times New Roman" w:eastAsia="Times New Roman" w:hAnsi="Times New Roman" w:cs="Times New Roman"/>
          <w:b/>
          <w:bCs/>
          <w:smallCaps/>
          <w:spacing w:val="5"/>
          <w:sz w:val="18"/>
          <w:szCs w:val="23"/>
          <w:lang w:eastAsia="bg-BG"/>
        </w:rPr>
      </w:pPr>
    </w:p>
    <w:p w:rsidR="00417E8C" w:rsidRPr="00417E8C" w:rsidRDefault="00417E8C" w:rsidP="00417E8C">
      <w:pPr>
        <w:keepNext/>
        <w:keepLines/>
        <w:numPr>
          <w:ilvl w:val="0"/>
          <w:numId w:val="17"/>
        </w:numPr>
        <w:spacing w:before="240" w:after="240" w:line="360" w:lineRule="auto"/>
        <w:contextualSpacing/>
        <w:jc w:val="center"/>
        <w:outlineLvl w:val="1"/>
        <w:rPr>
          <w:rFonts w:ascii="Times New Roman" w:eastAsia="Times New Roman" w:hAnsi="Times New Roman" w:cs="Times New Roman"/>
          <w:b/>
          <w:bCs/>
          <w:color w:val="000000"/>
          <w:sz w:val="23"/>
          <w:szCs w:val="23"/>
          <w:lang w:eastAsia="bg-BG"/>
        </w:rPr>
      </w:pPr>
      <w:r w:rsidRPr="00417E8C">
        <w:rPr>
          <w:rFonts w:ascii="Times New Roman" w:eastAsia="Times New Roman" w:hAnsi="Times New Roman" w:cs="Times New Roman"/>
          <w:b/>
          <w:bCs/>
          <w:color w:val="000000"/>
          <w:sz w:val="23"/>
          <w:szCs w:val="23"/>
          <w:lang w:eastAsia="bg-BG"/>
        </w:rPr>
        <w:t>САНКЦИИ ПРИ НЕИЗПЪЛНЕНИЕ</w:t>
      </w:r>
    </w:p>
    <w:p w:rsidR="00417E8C" w:rsidRPr="00417E8C" w:rsidRDefault="00417E8C" w:rsidP="00417E8C">
      <w:pPr>
        <w:shd w:val="clear" w:color="auto" w:fill="FFFFFF"/>
        <w:spacing w:after="0" w:line="360" w:lineRule="auto"/>
        <w:ind w:firstLine="709"/>
        <w:jc w:val="both"/>
        <w:rPr>
          <w:rFonts w:ascii="Times New Roman" w:eastAsia="Times New Roman" w:hAnsi="Times New Roman" w:cs="Times New Roman"/>
          <w:sz w:val="23"/>
          <w:szCs w:val="23"/>
        </w:rPr>
      </w:pPr>
      <w:r w:rsidRPr="00417E8C">
        <w:rPr>
          <w:rFonts w:ascii="Times New Roman" w:hAnsi="Times New Roman" w:cs="Times New Roman"/>
          <w:b/>
          <w:sz w:val="23"/>
          <w:szCs w:val="23"/>
        </w:rPr>
        <w:t>Чл. 12</w:t>
      </w:r>
      <w:r w:rsidRPr="00417E8C">
        <w:rPr>
          <w:rFonts w:ascii="Times New Roman" w:eastAsia="Times New Roman" w:hAnsi="Times New Roman" w:cs="Times New Roman"/>
          <w:b/>
          <w:sz w:val="23"/>
          <w:szCs w:val="23"/>
        </w:rPr>
        <w:t xml:space="preserve">. </w:t>
      </w:r>
      <w:r w:rsidRPr="00417E8C">
        <w:rPr>
          <w:rFonts w:ascii="Times New Roman" w:eastAsia="Times New Roman" w:hAnsi="Times New Roman" w:cs="Times New Roman"/>
          <w:sz w:val="23"/>
          <w:szCs w:val="23"/>
        </w:rPr>
        <w:t xml:space="preserve">При констатирано </w:t>
      </w:r>
      <w:r w:rsidRPr="00417E8C">
        <w:rPr>
          <w:rFonts w:ascii="Times New Roman" w:eastAsia="Times New Roman" w:hAnsi="Times New Roman" w:cs="Times New Roman"/>
          <w:color w:val="000000"/>
          <w:sz w:val="23"/>
          <w:szCs w:val="23"/>
        </w:rPr>
        <w:t xml:space="preserve">неточно </w:t>
      </w:r>
      <w:r w:rsidR="002B6022">
        <w:rPr>
          <w:rFonts w:ascii="Times New Roman" w:eastAsia="Times New Roman" w:hAnsi="Times New Roman" w:cs="Times New Roman"/>
          <w:color w:val="000000"/>
          <w:sz w:val="23"/>
          <w:szCs w:val="23"/>
        </w:rPr>
        <w:t xml:space="preserve">или частично </w:t>
      </w:r>
      <w:r w:rsidRPr="00417E8C">
        <w:rPr>
          <w:rFonts w:ascii="Times New Roman" w:eastAsia="Times New Roman" w:hAnsi="Times New Roman" w:cs="Times New Roman"/>
          <w:color w:val="000000"/>
          <w:sz w:val="23"/>
          <w:szCs w:val="23"/>
        </w:rPr>
        <w:t>изпълнение</w:t>
      </w:r>
      <w:r w:rsidRPr="00417E8C">
        <w:rPr>
          <w:rFonts w:ascii="Times New Roman" w:eastAsia="Times New Roman" w:hAnsi="Times New Roman" w:cs="Times New Roman"/>
          <w:sz w:val="23"/>
          <w:szCs w:val="23"/>
        </w:rPr>
        <w:t xml:space="preserve">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w:t>
      </w:r>
      <w:r w:rsidR="002B6022">
        <w:rPr>
          <w:rFonts w:ascii="Times New Roman" w:eastAsia="Times New Roman" w:hAnsi="Times New Roman" w:cs="Times New Roman"/>
          <w:sz w:val="23"/>
          <w:szCs w:val="23"/>
        </w:rPr>
        <w:t>и точно задълженията си</w:t>
      </w:r>
      <w:r w:rsidRPr="00417E8C">
        <w:rPr>
          <w:rFonts w:ascii="Times New Roman" w:eastAsia="Times New Roman" w:hAnsi="Times New Roman" w:cs="Times New Roman"/>
          <w:sz w:val="23"/>
          <w:szCs w:val="23"/>
        </w:rPr>
        <w:t xml:space="preserve">, без да дължи допълнително възнаграждение за това. В случай, че и повторното изпълнение на услугата е </w:t>
      </w:r>
      <w:r w:rsidR="002B6022">
        <w:rPr>
          <w:rFonts w:ascii="Times New Roman" w:eastAsia="Times New Roman" w:hAnsi="Times New Roman" w:cs="Times New Roman"/>
          <w:color w:val="000000"/>
          <w:sz w:val="23"/>
          <w:szCs w:val="23"/>
        </w:rPr>
        <w:t>неточно</w:t>
      </w:r>
      <w:r w:rsidRPr="00417E8C">
        <w:rPr>
          <w:rFonts w:ascii="Times New Roman" w:eastAsia="Times New Roman" w:hAnsi="Times New Roman" w:cs="Times New Roman"/>
          <w:color w:val="000000"/>
          <w:sz w:val="23"/>
          <w:szCs w:val="23"/>
        </w:rPr>
        <w:t>,</w:t>
      </w:r>
      <w:r w:rsidRPr="00417E8C">
        <w:rPr>
          <w:rFonts w:ascii="Times New Roman" w:eastAsia="Times New Roman" w:hAnsi="Times New Roman" w:cs="Times New Roman"/>
          <w:sz w:val="23"/>
          <w:szCs w:val="23"/>
        </w:rPr>
        <w:t xml:space="preserve"> ВЪЗЛОЖИТЕЛЯТ има право да задържи гаранцията за изпълнение и да прекрати договора. </w:t>
      </w:r>
    </w:p>
    <w:p w:rsidR="00417E8C" w:rsidRPr="00417E8C" w:rsidRDefault="00417E8C" w:rsidP="00417E8C">
      <w:pPr>
        <w:shd w:val="clear" w:color="auto" w:fill="FFFFFF"/>
        <w:spacing w:after="0" w:line="360" w:lineRule="auto"/>
        <w:jc w:val="both"/>
        <w:rPr>
          <w:rFonts w:ascii="Times New Roman" w:eastAsia="Times New Roman" w:hAnsi="Times New Roman" w:cs="Times New Roman"/>
          <w:sz w:val="16"/>
          <w:szCs w:val="23"/>
        </w:rPr>
      </w:pPr>
    </w:p>
    <w:p w:rsidR="00417E8C" w:rsidRPr="00417E8C" w:rsidRDefault="00417E8C" w:rsidP="00417E8C">
      <w:pPr>
        <w:shd w:val="clear" w:color="auto" w:fill="FFFFFF"/>
        <w:spacing w:after="0" w:line="360" w:lineRule="auto"/>
        <w:ind w:firstLine="709"/>
        <w:jc w:val="both"/>
        <w:rPr>
          <w:rFonts w:ascii="Times New Roman" w:eastAsia="Times New Roman" w:hAnsi="Times New Roman" w:cs="Times New Roman"/>
          <w:sz w:val="23"/>
          <w:szCs w:val="23"/>
        </w:rPr>
      </w:pPr>
      <w:r w:rsidRPr="00417E8C">
        <w:rPr>
          <w:rFonts w:ascii="Times New Roman" w:hAnsi="Times New Roman" w:cs="Times New Roman"/>
          <w:b/>
          <w:sz w:val="23"/>
          <w:szCs w:val="23"/>
        </w:rPr>
        <w:t>Чл. 13</w:t>
      </w:r>
      <w:r w:rsidRPr="00417E8C">
        <w:rPr>
          <w:rFonts w:ascii="Times New Roman" w:eastAsia="Times New Roman" w:hAnsi="Times New Roman" w:cs="Times New Roman"/>
          <w:b/>
          <w:sz w:val="23"/>
          <w:szCs w:val="23"/>
        </w:rPr>
        <w:t xml:space="preserve">. </w:t>
      </w:r>
      <w:r w:rsidRPr="00417E8C">
        <w:rPr>
          <w:rFonts w:ascii="Times New Roman" w:eastAsia="Times New Roman" w:hAnsi="Times New Roman" w:cs="Times New Roman"/>
          <w:sz w:val="23"/>
          <w:szCs w:val="23"/>
        </w:rPr>
        <w:t>При разваляне на Договора поради виновно неизпълнение на някоя от Страните, виновната Страна дължи неустойка в размер на 20% (двадесет на сто) от Стойността на Договора.</w:t>
      </w:r>
    </w:p>
    <w:p w:rsidR="00417E8C" w:rsidRPr="00417E8C" w:rsidRDefault="00417E8C" w:rsidP="00417E8C">
      <w:pPr>
        <w:spacing w:after="0" w:line="360" w:lineRule="auto"/>
        <w:jc w:val="both"/>
        <w:rPr>
          <w:rFonts w:ascii="Times New Roman" w:eastAsia="Times New Roman" w:hAnsi="Times New Roman" w:cs="Times New Roman"/>
          <w:b/>
          <w:sz w:val="18"/>
          <w:szCs w:val="23"/>
        </w:rPr>
      </w:pPr>
    </w:p>
    <w:p w:rsidR="00417E8C" w:rsidRPr="00417E8C" w:rsidRDefault="00417E8C" w:rsidP="00417E8C">
      <w:pPr>
        <w:spacing w:after="0" w:line="360" w:lineRule="auto"/>
        <w:ind w:firstLine="709"/>
        <w:jc w:val="both"/>
        <w:rPr>
          <w:rFonts w:ascii="Times New Roman" w:eastAsia="Times New Roman" w:hAnsi="Times New Roman" w:cs="Times New Roman"/>
          <w:sz w:val="23"/>
          <w:szCs w:val="23"/>
        </w:rPr>
      </w:pPr>
      <w:r w:rsidRPr="00417E8C">
        <w:rPr>
          <w:rFonts w:ascii="Times New Roman" w:hAnsi="Times New Roman" w:cs="Times New Roman"/>
          <w:b/>
          <w:sz w:val="23"/>
          <w:szCs w:val="23"/>
        </w:rPr>
        <w:t>Чл. 14</w:t>
      </w:r>
      <w:r w:rsidRPr="00417E8C">
        <w:rPr>
          <w:rFonts w:ascii="Times New Roman" w:eastAsia="Times New Roman" w:hAnsi="Times New Roman" w:cs="Times New Roman"/>
          <w:b/>
          <w:sz w:val="23"/>
          <w:szCs w:val="23"/>
        </w:rPr>
        <w:t xml:space="preserve">. </w:t>
      </w:r>
      <w:r w:rsidRPr="00417E8C">
        <w:rPr>
          <w:rFonts w:ascii="Times New Roman" w:eastAsia="Times New Roman" w:hAnsi="Times New Roman" w:cs="Times New Roman"/>
          <w:sz w:val="23"/>
          <w:szCs w:val="23"/>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417E8C" w:rsidRPr="00417E8C" w:rsidRDefault="00417E8C" w:rsidP="00417E8C">
      <w:pPr>
        <w:spacing w:after="0" w:line="360" w:lineRule="auto"/>
        <w:jc w:val="both"/>
        <w:rPr>
          <w:rFonts w:ascii="Times New Roman" w:eastAsia="Times New Roman" w:hAnsi="Times New Roman" w:cs="Times New Roman"/>
          <w:b/>
          <w:sz w:val="18"/>
          <w:szCs w:val="23"/>
        </w:rPr>
      </w:pPr>
    </w:p>
    <w:p w:rsidR="00417E8C" w:rsidRPr="00417E8C" w:rsidRDefault="00417E8C" w:rsidP="00417E8C">
      <w:pPr>
        <w:spacing w:after="0" w:line="360" w:lineRule="auto"/>
        <w:ind w:firstLine="709"/>
        <w:jc w:val="both"/>
        <w:rPr>
          <w:rFonts w:ascii="Times New Roman" w:eastAsia="Times New Roman" w:hAnsi="Times New Roman" w:cs="Times New Roman"/>
          <w:sz w:val="23"/>
          <w:szCs w:val="23"/>
          <w:lang w:val="en-US"/>
        </w:rPr>
      </w:pPr>
      <w:r w:rsidRPr="00417E8C">
        <w:rPr>
          <w:rFonts w:ascii="Times New Roman" w:hAnsi="Times New Roman" w:cs="Times New Roman"/>
          <w:b/>
          <w:sz w:val="23"/>
          <w:szCs w:val="23"/>
        </w:rPr>
        <w:lastRenderedPageBreak/>
        <w:t>Чл. 15</w:t>
      </w:r>
      <w:r w:rsidRPr="00417E8C">
        <w:rPr>
          <w:rFonts w:ascii="Times New Roman" w:eastAsia="Times New Roman" w:hAnsi="Times New Roman" w:cs="Times New Roman"/>
          <w:b/>
          <w:sz w:val="23"/>
          <w:szCs w:val="23"/>
        </w:rPr>
        <w:t xml:space="preserve">.  </w:t>
      </w:r>
      <w:r w:rsidRPr="00417E8C">
        <w:rPr>
          <w:rFonts w:ascii="Times New Roman" w:eastAsia="Times New Roman" w:hAnsi="Times New Roman" w:cs="Times New Roman"/>
          <w:sz w:val="23"/>
          <w:szCs w:val="23"/>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17E8C" w:rsidRPr="00417E8C" w:rsidRDefault="00417E8C" w:rsidP="00417E8C">
      <w:pPr>
        <w:spacing w:after="0" w:line="360" w:lineRule="auto"/>
        <w:jc w:val="both"/>
        <w:rPr>
          <w:rFonts w:ascii="Times New Roman" w:eastAsia="Times New Roman" w:hAnsi="Times New Roman" w:cs="Times New Roman"/>
          <w:sz w:val="18"/>
          <w:szCs w:val="23"/>
        </w:rPr>
      </w:pPr>
    </w:p>
    <w:p w:rsidR="00417E8C" w:rsidRPr="00417E8C" w:rsidRDefault="00417E8C" w:rsidP="00417E8C">
      <w:pPr>
        <w:keepNext/>
        <w:keepLines/>
        <w:numPr>
          <w:ilvl w:val="0"/>
          <w:numId w:val="17"/>
        </w:numPr>
        <w:spacing w:before="240" w:after="240" w:line="360" w:lineRule="auto"/>
        <w:contextualSpacing/>
        <w:jc w:val="center"/>
        <w:outlineLvl w:val="1"/>
        <w:rPr>
          <w:rFonts w:ascii="Times New Roman" w:eastAsia="Times New Roman" w:hAnsi="Times New Roman" w:cs="Times New Roman"/>
          <w:b/>
          <w:bCs/>
          <w:color w:val="000000"/>
          <w:sz w:val="23"/>
          <w:szCs w:val="23"/>
          <w:lang w:val="en-US" w:eastAsia="bg-BG"/>
        </w:rPr>
      </w:pPr>
      <w:r w:rsidRPr="00417E8C">
        <w:rPr>
          <w:rFonts w:ascii="Times New Roman" w:eastAsia="Times New Roman" w:hAnsi="Times New Roman" w:cs="Times New Roman"/>
          <w:b/>
          <w:bCs/>
          <w:color w:val="000000"/>
          <w:sz w:val="23"/>
          <w:szCs w:val="23"/>
          <w:lang w:eastAsia="bg-BG"/>
        </w:rPr>
        <w:t>ПРЕКРАТЯВАНЕ НА ДОГОВОРА</w:t>
      </w:r>
    </w:p>
    <w:p w:rsidR="00417E8C" w:rsidRPr="00417E8C" w:rsidRDefault="00417E8C" w:rsidP="00417E8C">
      <w:pPr>
        <w:keepLines/>
        <w:autoSpaceDE w:val="0"/>
        <w:autoSpaceDN w:val="0"/>
        <w:spacing w:after="0" w:line="360" w:lineRule="auto"/>
        <w:ind w:firstLine="709"/>
        <w:jc w:val="both"/>
        <w:rPr>
          <w:rFonts w:ascii="Times New Roman" w:eastAsia="Times New Roman" w:hAnsi="Times New Roman" w:cs="Times New Roman"/>
          <w:sz w:val="23"/>
          <w:szCs w:val="23"/>
        </w:rPr>
      </w:pPr>
      <w:r w:rsidRPr="00417E8C">
        <w:rPr>
          <w:rFonts w:ascii="Times New Roman" w:hAnsi="Times New Roman" w:cs="Times New Roman"/>
          <w:b/>
          <w:sz w:val="23"/>
          <w:szCs w:val="23"/>
        </w:rPr>
        <w:t>Чл. 16</w:t>
      </w:r>
      <w:r w:rsidRPr="00417E8C">
        <w:rPr>
          <w:rFonts w:ascii="Times New Roman" w:eastAsia="Times New Roman" w:hAnsi="Times New Roman" w:cs="Times New Roman"/>
          <w:b/>
          <w:sz w:val="23"/>
          <w:szCs w:val="23"/>
        </w:rPr>
        <w:t>.</w:t>
      </w:r>
      <w:r w:rsidRPr="00417E8C">
        <w:rPr>
          <w:rFonts w:ascii="Times New Roman" w:eastAsia="Times New Roman" w:hAnsi="Times New Roman" w:cs="Times New Roman"/>
          <w:sz w:val="23"/>
          <w:szCs w:val="23"/>
        </w:rPr>
        <w:t xml:space="preserve"> (1) Този Договор се прекратява:</w:t>
      </w:r>
    </w:p>
    <w:p w:rsidR="00417E8C" w:rsidRPr="00417E8C" w:rsidRDefault="00417E8C" w:rsidP="00417E8C">
      <w:pPr>
        <w:keepLines/>
        <w:spacing w:after="0" w:line="360" w:lineRule="auto"/>
        <w:jc w:val="both"/>
        <w:rPr>
          <w:rFonts w:ascii="Times New Roman" w:eastAsia="Times New Roman" w:hAnsi="Times New Roman" w:cs="Times New Roman"/>
          <w:sz w:val="23"/>
          <w:szCs w:val="23"/>
        </w:rPr>
      </w:pPr>
      <w:r w:rsidRPr="00417E8C">
        <w:rPr>
          <w:rFonts w:ascii="Times New Roman" w:eastAsia="Times New Roman" w:hAnsi="Times New Roman" w:cs="Times New Roman"/>
          <w:sz w:val="23"/>
          <w:szCs w:val="23"/>
        </w:rPr>
        <w:t xml:space="preserve">1. с изпълнението на всички задължения на Страните по него; </w:t>
      </w:r>
    </w:p>
    <w:p w:rsidR="00417E8C" w:rsidRPr="00417E8C" w:rsidRDefault="00417E8C" w:rsidP="00417E8C">
      <w:pPr>
        <w:keepLines/>
        <w:spacing w:after="0" w:line="360" w:lineRule="auto"/>
        <w:jc w:val="both"/>
        <w:rPr>
          <w:rFonts w:ascii="Times New Roman" w:eastAsia="Times New Roman" w:hAnsi="Times New Roman" w:cs="Times New Roman"/>
          <w:sz w:val="23"/>
          <w:szCs w:val="23"/>
        </w:rPr>
      </w:pPr>
      <w:r w:rsidRPr="00417E8C">
        <w:rPr>
          <w:rFonts w:ascii="Times New Roman" w:eastAsia="Times New Roman" w:hAnsi="Times New Roman" w:cs="Times New Roman"/>
          <w:sz w:val="23"/>
          <w:szCs w:val="23"/>
        </w:rPr>
        <w:t xml:space="preserve">2. при настъпване на пълна обективна невъзможност за изпълнение, за което обстоятелство засегнатата Страна е длъжна да уведоми другата Страна в срок до 7 дни от настъпване на невъзможността и да представи доказателства; </w:t>
      </w:r>
    </w:p>
    <w:p w:rsidR="00417E8C" w:rsidRPr="00417E8C" w:rsidRDefault="00417E8C" w:rsidP="00417E8C">
      <w:pPr>
        <w:keepLines/>
        <w:spacing w:after="0" w:line="360" w:lineRule="auto"/>
        <w:jc w:val="both"/>
        <w:rPr>
          <w:rFonts w:ascii="Times New Roman" w:eastAsia="Times New Roman" w:hAnsi="Times New Roman" w:cs="Times New Roman"/>
          <w:sz w:val="23"/>
          <w:szCs w:val="23"/>
        </w:rPr>
      </w:pPr>
      <w:r w:rsidRPr="00417E8C">
        <w:rPr>
          <w:rFonts w:ascii="Times New Roman" w:eastAsia="Times New Roman" w:hAnsi="Times New Roman" w:cs="Times New Roman"/>
          <w:sz w:val="23"/>
          <w:szCs w:val="23"/>
        </w:rPr>
        <w:t>3. при прекратяване на юридическо лице – Страна по Договора без правоприемство,по смисъла на законодателството на държавата, в която съответното лице е установено;</w:t>
      </w:r>
    </w:p>
    <w:p w:rsidR="00417E8C" w:rsidRPr="00417E8C" w:rsidRDefault="00417E8C" w:rsidP="00417E8C">
      <w:pPr>
        <w:keepLines/>
        <w:autoSpaceDE w:val="0"/>
        <w:autoSpaceDN w:val="0"/>
        <w:spacing w:after="0" w:line="360" w:lineRule="auto"/>
        <w:jc w:val="both"/>
        <w:rPr>
          <w:rFonts w:ascii="Times New Roman" w:eastAsia="Times New Roman" w:hAnsi="Times New Roman" w:cs="Times New Roman"/>
          <w:sz w:val="23"/>
          <w:szCs w:val="23"/>
        </w:rPr>
      </w:pPr>
      <w:r w:rsidRPr="00417E8C">
        <w:rPr>
          <w:rFonts w:ascii="Times New Roman" w:eastAsia="Times New Roman" w:hAnsi="Times New Roman" w:cs="Times New Roman"/>
          <w:sz w:val="23"/>
          <w:szCs w:val="23"/>
        </w:rPr>
        <w:t>Договорът може да бъде прекратен</w:t>
      </w:r>
    </w:p>
    <w:p w:rsidR="00417E8C" w:rsidRPr="00417E8C" w:rsidRDefault="00417E8C" w:rsidP="00417E8C">
      <w:pPr>
        <w:keepLines/>
        <w:tabs>
          <w:tab w:val="left" w:pos="284"/>
        </w:tabs>
        <w:autoSpaceDE w:val="0"/>
        <w:autoSpaceDN w:val="0"/>
        <w:spacing w:after="0" w:line="360" w:lineRule="auto"/>
        <w:jc w:val="both"/>
        <w:rPr>
          <w:rFonts w:ascii="Times New Roman" w:eastAsia="Times New Roman" w:hAnsi="Times New Roman" w:cs="Times New Roman"/>
          <w:sz w:val="23"/>
          <w:szCs w:val="23"/>
        </w:rPr>
      </w:pPr>
      <w:r w:rsidRPr="00417E8C">
        <w:rPr>
          <w:rFonts w:ascii="Times New Roman" w:eastAsia="Times New Roman" w:hAnsi="Times New Roman" w:cs="Times New Roman"/>
          <w:sz w:val="23"/>
          <w:szCs w:val="23"/>
        </w:rPr>
        <w:t>1.</w:t>
      </w:r>
      <w:r w:rsidRPr="00417E8C">
        <w:rPr>
          <w:rFonts w:ascii="Times New Roman" w:eastAsia="Times New Roman" w:hAnsi="Times New Roman" w:cs="Times New Roman"/>
          <w:sz w:val="23"/>
          <w:szCs w:val="23"/>
        </w:rPr>
        <w:tab/>
        <w:t>по взаимно съгласие на Страните, изразено в писмена форма;</w:t>
      </w:r>
    </w:p>
    <w:p w:rsidR="00417E8C" w:rsidRPr="00417E8C" w:rsidRDefault="00417E8C" w:rsidP="00417E8C">
      <w:pPr>
        <w:keepLines/>
        <w:tabs>
          <w:tab w:val="left" w:pos="284"/>
        </w:tabs>
        <w:autoSpaceDE w:val="0"/>
        <w:autoSpaceDN w:val="0"/>
        <w:spacing w:after="0" w:line="360" w:lineRule="auto"/>
        <w:jc w:val="both"/>
        <w:rPr>
          <w:rFonts w:ascii="Times New Roman" w:eastAsia="Times New Roman" w:hAnsi="Times New Roman" w:cs="Times New Roman"/>
          <w:sz w:val="23"/>
          <w:szCs w:val="23"/>
        </w:rPr>
      </w:pPr>
      <w:r w:rsidRPr="00417E8C">
        <w:rPr>
          <w:rFonts w:ascii="Times New Roman" w:eastAsia="Times New Roman" w:hAnsi="Times New Roman" w:cs="Times New Roman"/>
          <w:sz w:val="23"/>
          <w:szCs w:val="23"/>
        </w:rPr>
        <w:t>2.</w:t>
      </w:r>
      <w:r w:rsidRPr="00417E8C">
        <w:rPr>
          <w:rFonts w:ascii="Times New Roman" w:eastAsia="Times New Roman" w:hAnsi="Times New Roman" w:cs="Times New Roman"/>
          <w:sz w:val="23"/>
          <w:szCs w:val="23"/>
        </w:rPr>
        <w:tab/>
        <w:t>когато за ИЗПЪЛНИТЕЛЯ бъде открито производство по несъстоятелност или ликвидация – по искане на всяка от Страните.</w:t>
      </w:r>
    </w:p>
    <w:p w:rsidR="00417E8C" w:rsidRPr="00417E8C" w:rsidRDefault="00417E8C" w:rsidP="00417E8C">
      <w:pPr>
        <w:keepLines/>
        <w:autoSpaceDE w:val="0"/>
        <w:autoSpaceDN w:val="0"/>
        <w:spacing w:after="0" w:line="360" w:lineRule="auto"/>
        <w:jc w:val="both"/>
        <w:rPr>
          <w:rFonts w:ascii="Times New Roman" w:eastAsia="Times New Roman" w:hAnsi="Times New Roman" w:cs="Times New Roman"/>
          <w:sz w:val="18"/>
          <w:szCs w:val="23"/>
        </w:rPr>
      </w:pPr>
    </w:p>
    <w:p w:rsidR="00417E8C" w:rsidRPr="00417E8C" w:rsidRDefault="00417E8C" w:rsidP="00417E8C">
      <w:pPr>
        <w:keepLines/>
        <w:autoSpaceDE w:val="0"/>
        <w:autoSpaceDN w:val="0"/>
        <w:spacing w:after="0" w:line="360" w:lineRule="auto"/>
        <w:ind w:firstLine="709"/>
        <w:jc w:val="both"/>
        <w:rPr>
          <w:rFonts w:ascii="Times New Roman" w:eastAsia="Times New Roman" w:hAnsi="Times New Roman" w:cs="Times New Roman"/>
          <w:sz w:val="23"/>
          <w:szCs w:val="23"/>
        </w:rPr>
      </w:pPr>
      <w:r w:rsidRPr="00417E8C">
        <w:rPr>
          <w:rFonts w:ascii="Times New Roman" w:hAnsi="Times New Roman" w:cs="Times New Roman"/>
          <w:b/>
          <w:sz w:val="23"/>
          <w:szCs w:val="23"/>
        </w:rPr>
        <w:t>Чл. 17</w:t>
      </w:r>
      <w:r w:rsidRPr="00417E8C">
        <w:rPr>
          <w:rFonts w:ascii="Times New Roman" w:eastAsia="Times New Roman" w:hAnsi="Times New Roman" w:cs="Times New Roman"/>
          <w:b/>
          <w:sz w:val="23"/>
          <w:szCs w:val="23"/>
        </w:rPr>
        <w:t>.(1)</w:t>
      </w:r>
      <w:r w:rsidRPr="00417E8C">
        <w:rPr>
          <w:rFonts w:ascii="Times New Roman" w:eastAsia="Times New Roman" w:hAnsi="Times New Roman" w:cs="Times New Roman"/>
          <w:sz w:val="23"/>
          <w:szCs w:val="23"/>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изпълнение.Разваляне на Договора не се допуска, когато неизпълнената част от задължението е незначителна с оглед на интереса на изправната Страна.</w:t>
      </w:r>
    </w:p>
    <w:p w:rsidR="00417E8C" w:rsidRPr="00417E8C" w:rsidRDefault="00417E8C" w:rsidP="00417E8C">
      <w:pPr>
        <w:keepLines/>
        <w:tabs>
          <w:tab w:val="left" w:pos="4950"/>
        </w:tabs>
        <w:autoSpaceDE w:val="0"/>
        <w:autoSpaceDN w:val="0"/>
        <w:spacing w:after="0" w:line="360" w:lineRule="auto"/>
        <w:jc w:val="both"/>
        <w:rPr>
          <w:rFonts w:ascii="Times New Roman" w:eastAsia="Times New Roman" w:hAnsi="Times New Roman" w:cs="Times New Roman"/>
          <w:sz w:val="23"/>
          <w:szCs w:val="23"/>
        </w:rPr>
      </w:pPr>
      <w:r w:rsidRPr="00417E8C">
        <w:rPr>
          <w:rFonts w:ascii="Times New Roman" w:eastAsia="Times New Roman" w:hAnsi="Times New Roman" w:cs="Times New Roman"/>
          <w:sz w:val="23"/>
          <w:szCs w:val="23"/>
        </w:rPr>
        <w:t>[</w:t>
      </w:r>
      <w:r w:rsidRPr="00417E8C">
        <w:rPr>
          <w:rFonts w:ascii="Times New Roman" w:eastAsia="Times New Roman" w:hAnsi="Times New Roman" w:cs="Times New Roman"/>
          <w:b/>
          <w:sz w:val="23"/>
          <w:szCs w:val="23"/>
        </w:rPr>
        <w:t>(2)</w:t>
      </w:r>
      <w:r w:rsidRPr="00417E8C">
        <w:rPr>
          <w:rFonts w:ascii="Times New Roman" w:eastAsia="Times New Roman" w:hAnsi="Times New Roman" w:cs="Times New Roman"/>
          <w:sz w:val="23"/>
          <w:szCs w:val="23"/>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417E8C" w:rsidRPr="00417E8C" w:rsidRDefault="00417E8C" w:rsidP="00417E8C">
      <w:pPr>
        <w:keepLines/>
        <w:autoSpaceDE w:val="0"/>
        <w:autoSpaceDN w:val="0"/>
        <w:spacing w:after="0" w:line="360" w:lineRule="auto"/>
        <w:jc w:val="both"/>
        <w:rPr>
          <w:rFonts w:ascii="Times New Roman" w:eastAsia="Times New Roman" w:hAnsi="Times New Roman" w:cs="Times New Roman"/>
          <w:sz w:val="23"/>
          <w:szCs w:val="23"/>
        </w:rPr>
      </w:pPr>
      <w:r w:rsidRPr="00417E8C">
        <w:rPr>
          <w:rFonts w:ascii="Times New Roman" w:eastAsia="Times New Roman" w:hAnsi="Times New Roman" w:cs="Times New Roman"/>
          <w:sz w:val="23"/>
          <w:szCs w:val="23"/>
        </w:rPr>
        <w:t>1. когато ИЗПЪЛНИТЕЛЯТ не е започнал изпълнението на Услугите в срок до 30 дни, считано от Датата на влизане в сила;</w:t>
      </w:r>
    </w:p>
    <w:p w:rsidR="00417E8C" w:rsidRPr="00417E8C" w:rsidRDefault="00417E8C" w:rsidP="00417E8C">
      <w:pPr>
        <w:keepLines/>
        <w:autoSpaceDE w:val="0"/>
        <w:autoSpaceDN w:val="0"/>
        <w:spacing w:after="0" w:line="360" w:lineRule="auto"/>
        <w:jc w:val="both"/>
        <w:rPr>
          <w:rFonts w:ascii="Times New Roman" w:eastAsia="Times New Roman" w:hAnsi="Times New Roman" w:cs="Times New Roman"/>
          <w:sz w:val="23"/>
          <w:szCs w:val="23"/>
        </w:rPr>
      </w:pPr>
      <w:r w:rsidRPr="00417E8C">
        <w:rPr>
          <w:rFonts w:ascii="Times New Roman" w:eastAsia="Times New Roman" w:hAnsi="Times New Roman" w:cs="Times New Roman"/>
          <w:sz w:val="23"/>
          <w:szCs w:val="23"/>
        </w:rPr>
        <w:t>2. ИЗПЪЛНИТЕЛЯТ е прекратил изпълнението на Услугите за повече от 10 дни</w:t>
      </w:r>
      <w:r w:rsidR="00D0011F">
        <w:rPr>
          <w:rFonts w:ascii="Times New Roman" w:eastAsia="Times New Roman" w:hAnsi="Times New Roman" w:cs="Times New Roman"/>
          <w:sz w:val="23"/>
          <w:szCs w:val="23"/>
        </w:rPr>
        <w:t>, освен при спиране на строителството с акт обр. 10</w:t>
      </w:r>
      <w:r w:rsidRPr="00417E8C">
        <w:rPr>
          <w:rFonts w:ascii="Times New Roman" w:eastAsia="Times New Roman" w:hAnsi="Times New Roman" w:cs="Times New Roman"/>
          <w:sz w:val="23"/>
          <w:szCs w:val="23"/>
        </w:rPr>
        <w:t>;</w:t>
      </w:r>
    </w:p>
    <w:p w:rsidR="00417E8C" w:rsidRPr="00417E8C" w:rsidRDefault="00417E8C" w:rsidP="00417E8C">
      <w:pPr>
        <w:keepLines/>
        <w:autoSpaceDE w:val="0"/>
        <w:autoSpaceDN w:val="0"/>
        <w:spacing w:after="0" w:line="360" w:lineRule="auto"/>
        <w:jc w:val="both"/>
        <w:rPr>
          <w:rFonts w:ascii="Times New Roman" w:eastAsia="Times New Roman" w:hAnsi="Times New Roman" w:cs="Times New Roman"/>
          <w:sz w:val="23"/>
          <w:szCs w:val="23"/>
        </w:rPr>
      </w:pPr>
      <w:r w:rsidRPr="00417E8C">
        <w:rPr>
          <w:rFonts w:ascii="Times New Roman" w:eastAsia="Times New Roman" w:hAnsi="Times New Roman" w:cs="Times New Roman"/>
          <w:sz w:val="23"/>
          <w:szCs w:val="23"/>
        </w:rPr>
        <w:t>3. ИЗПЪЛНИТЕЛЯТ е допуснал съществено отклонение от условията за изпълнение на поръчката, техническата спецификация и техническото предложение.</w:t>
      </w:r>
    </w:p>
    <w:p w:rsidR="00417E8C" w:rsidRPr="00417E8C" w:rsidRDefault="00417E8C" w:rsidP="00417E8C">
      <w:pPr>
        <w:keepLines/>
        <w:autoSpaceDE w:val="0"/>
        <w:autoSpaceDN w:val="0"/>
        <w:spacing w:after="0" w:line="360" w:lineRule="auto"/>
        <w:jc w:val="both"/>
        <w:rPr>
          <w:rFonts w:ascii="Times New Roman" w:eastAsia="Times New Roman" w:hAnsi="Times New Roman" w:cs="Times New Roman"/>
          <w:sz w:val="23"/>
          <w:szCs w:val="23"/>
        </w:rPr>
      </w:pPr>
      <w:r w:rsidRPr="00417E8C">
        <w:rPr>
          <w:rFonts w:ascii="Times New Roman" w:eastAsia="Times New Roman" w:hAnsi="Times New Roman" w:cs="Times New Roman"/>
          <w:b/>
          <w:sz w:val="23"/>
          <w:szCs w:val="23"/>
        </w:rPr>
        <w:t xml:space="preserve">(3) </w:t>
      </w:r>
      <w:r w:rsidRPr="00417E8C">
        <w:rPr>
          <w:rFonts w:ascii="Times New Roman" w:eastAsia="Times New Roman" w:hAnsi="Times New Roman" w:cs="Times New Roman"/>
          <w:sz w:val="23"/>
          <w:szCs w:val="23"/>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417E8C" w:rsidRPr="00417E8C" w:rsidRDefault="00417E8C" w:rsidP="00417E8C">
      <w:pPr>
        <w:keepLines/>
        <w:autoSpaceDE w:val="0"/>
        <w:autoSpaceDN w:val="0"/>
        <w:spacing w:after="0" w:line="360" w:lineRule="auto"/>
        <w:jc w:val="both"/>
        <w:rPr>
          <w:rFonts w:ascii="Times New Roman" w:eastAsia="Times New Roman" w:hAnsi="Times New Roman" w:cs="Times New Roman"/>
          <w:sz w:val="18"/>
          <w:szCs w:val="23"/>
        </w:rPr>
      </w:pPr>
    </w:p>
    <w:p w:rsidR="00417E8C" w:rsidRPr="00417E8C" w:rsidRDefault="00417E8C" w:rsidP="00417E8C">
      <w:pPr>
        <w:keepLines/>
        <w:spacing w:after="0" w:line="360" w:lineRule="auto"/>
        <w:ind w:firstLine="709"/>
        <w:jc w:val="both"/>
        <w:rPr>
          <w:rFonts w:ascii="Times New Roman" w:eastAsia="Times New Roman" w:hAnsi="Times New Roman" w:cs="Times New Roman"/>
          <w:sz w:val="23"/>
          <w:szCs w:val="23"/>
        </w:rPr>
      </w:pPr>
      <w:r w:rsidRPr="00417E8C">
        <w:rPr>
          <w:rFonts w:ascii="Times New Roman" w:hAnsi="Times New Roman" w:cs="Times New Roman"/>
          <w:b/>
          <w:sz w:val="23"/>
          <w:szCs w:val="23"/>
        </w:rPr>
        <w:lastRenderedPageBreak/>
        <w:t>Чл. 18</w:t>
      </w:r>
      <w:r w:rsidRPr="00417E8C">
        <w:rPr>
          <w:rFonts w:ascii="Times New Roman" w:eastAsia="Times New Roman" w:hAnsi="Times New Roman" w:cs="Times New Roman"/>
          <w:b/>
          <w:sz w:val="23"/>
          <w:szCs w:val="23"/>
        </w:rPr>
        <w:t xml:space="preserve">. </w:t>
      </w:r>
      <w:r w:rsidR="00FD455E" w:rsidRPr="00FD455E">
        <w:rPr>
          <w:rFonts w:ascii="Times New Roman" w:eastAsia="Times New Roman" w:hAnsi="Times New Roman" w:cs="Times New Roman"/>
          <w:sz w:val="23"/>
          <w:szCs w:val="23"/>
        </w:rPr>
        <w:t>В случай, че след изтичане на три месеца, считано от датата на подписване на договора, ВЪЗЛОЖИТЕЛЯТ не е уведомил  ИЗПЪЛНИТЕЛЯ за осигуреното финансиране и влизане в сила на договора</w:t>
      </w:r>
      <w:r w:rsidR="00FD455E">
        <w:rPr>
          <w:rFonts w:ascii="Times New Roman" w:eastAsia="Times New Roman" w:hAnsi="Times New Roman" w:cs="Times New Roman"/>
          <w:sz w:val="23"/>
          <w:szCs w:val="23"/>
        </w:rPr>
        <w:t>, в</w:t>
      </w:r>
      <w:r w:rsidRPr="00417E8C">
        <w:rPr>
          <w:rFonts w:ascii="Times New Roman" w:eastAsia="Times New Roman" w:hAnsi="Times New Roman" w:cs="Times New Roman"/>
          <w:sz w:val="23"/>
          <w:szCs w:val="23"/>
        </w:rPr>
        <w:t>сяка от Страните може да прекрати Договора чрез писмено уведомление до другата Страна, без да дължи предизвестие или обезщетение.</w:t>
      </w:r>
    </w:p>
    <w:p w:rsidR="00417E8C" w:rsidRPr="00F12409" w:rsidRDefault="00417E8C" w:rsidP="00F12409">
      <w:pPr>
        <w:keepLines/>
        <w:spacing w:after="0" w:line="360" w:lineRule="auto"/>
        <w:jc w:val="both"/>
        <w:rPr>
          <w:rFonts w:ascii="Times New Roman" w:eastAsia="Times New Roman" w:hAnsi="Times New Roman" w:cs="Times New Roman"/>
          <w:sz w:val="18"/>
          <w:szCs w:val="23"/>
          <w:lang w:val="en-US"/>
        </w:rPr>
      </w:pPr>
    </w:p>
    <w:p w:rsidR="00417E8C" w:rsidRPr="00417E8C" w:rsidRDefault="00417E8C" w:rsidP="00417E8C">
      <w:pPr>
        <w:keepLines/>
        <w:spacing w:after="0" w:line="360" w:lineRule="auto"/>
        <w:ind w:firstLine="709"/>
        <w:jc w:val="both"/>
        <w:rPr>
          <w:rFonts w:ascii="Times New Roman" w:eastAsia="Times New Roman" w:hAnsi="Times New Roman" w:cs="Times New Roman"/>
          <w:sz w:val="18"/>
          <w:szCs w:val="23"/>
        </w:rPr>
      </w:pPr>
      <w:r w:rsidRPr="00417E8C">
        <w:rPr>
          <w:rFonts w:ascii="Times New Roman" w:hAnsi="Times New Roman" w:cs="Times New Roman"/>
          <w:b/>
          <w:sz w:val="23"/>
          <w:szCs w:val="23"/>
        </w:rPr>
        <w:t>Чл. 19</w:t>
      </w:r>
      <w:r w:rsidRPr="00417E8C">
        <w:rPr>
          <w:rFonts w:ascii="Times New Roman" w:eastAsia="Times New Roman" w:hAnsi="Times New Roman" w:cs="Times New Roman"/>
          <w:b/>
          <w:sz w:val="23"/>
          <w:szCs w:val="23"/>
        </w:rPr>
        <w:t>.</w:t>
      </w:r>
      <w:r w:rsidRPr="00417E8C">
        <w:rPr>
          <w:rFonts w:ascii="Times New Roman" w:eastAsia="Times New Roman" w:hAnsi="Times New Roman" w:cs="Times New Roman"/>
          <w:sz w:val="23"/>
          <w:szCs w:val="23"/>
        </w:rPr>
        <w:t xml:space="preserve">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417E8C" w:rsidRPr="00417E8C" w:rsidRDefault="00417E8C" w:rsidP="00417E8C">
      <w:pPr>
        <w:keepLines/>
        <w:autoSpaceDE w:val="0"/>
        <w:autoSpaceDN w:val="0"/>
        <w:spacing w:after="0" w:line="360" w:lineRule="auto"/>
        <w:ind w:firstLine="709"/>
        <w:jc w:val="both"/>
        <w:rPr>
          <w:rFonts w:ascii="Times New Roman" w:eastAsia="Times New Roman" w:hAnsi="Times New Roman" w:cs="Times New Roman"/>
          <w:sz w:val="23"/>
          <w:szCs w:val="23"/>
        </w:rPr>
      </w:pPr>
      <w:r w:rsidRPr="00417E8C">
        <w:rPr>
          <w:rFonts w:ascii="Times New Roman" w:hAnsi="Times New Roman" w:cs="Times New Roman"/>
          <w:b/>
          <w:sz w:val="23"/>
          <w:szCs w:val="23"/>
        </w:rPr>
        <w:t>Чл. 20</w:t>
      </w:r>
      <w:r w:rsidRPr="00417E8C">
        <w:rPr>
          <w:rFonts w:ascii="Times New Roman" w:eastAsia="Times New Roman" w:hAnsi="Times New Roman" w:cs="Times New Roman"/>
          <w:b/>
          <w:sz w:val="23"/>
          <w:szCs w:val="23"/>
        </w:rPr>
        <w:t xml:space="preserve">. </w:t>
      </w:r>
      <w:r w:rsidRPr="00417E8C">
        <w:rPr>
          <w:rFonts w:ascii="Times New Roman" w:eastAsia="Times New Roman" w:hAnsi="Times New Roman" w:cs="Times New Roman"/>
          <w:sz w:val="23"/>
          <w:szCs w:val="23"/>
        </w:rPr>
        <w:t>Във всички случаи на прекратяване на Договора, освен при прекратяване на юридическо лице – Страна по Договора без правоприемство:</w:t>
      </w:r>
    </w:p>
    <w:p w:rsidR="00417E8C" w:rsidRPr="00417E8C" w:rsidRDefault="00417E8C" w:rsidP="00417E8C">
      <w:pPr>
        <w:keepLines/>
        <w:autoSpaceDE w:val="0"/>
        <w:autoSpaceDN w:val="0"/>
        <w:spacing w:after="0" w:line="360" w:lineRule="auto"/>
        <w:jc w:val="both"/>
        <w:rPr>
          <w:rFonts w:ascii="Times New Roman" w:eastAsia="Times New Roman" w:hAnsi="Times New Roman" w:cs="Times New Roman"/>
          <w:sz w:val="23"/>
          <w:szCs w:val="23"/>
        </w:rPr>
      </w:pPr>
      <w:r w:rsidRPr="00417E8C">
        <w:rPr>
          <w:rFonts w:ascii="Times New Roman" w:eastAsia="Times New Roman" w:hAnsi="Times New Roman" w:cs="Times New Roman"/>
          <w:sz w:val="23"/>
          <w:szCs w:val="23"/>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417E8C" w:rsidRPr="00417E8C" w:rsidRDefault="00417E8C" w:rsidP="00417E8C">
      <w:pPr>
        <w:keepLines/>
        <w:autoSpaceDE w:val="0"/>
        <w:autoSpaceDN w:val="0"/>
        <w:spacing w:after="0" w:line="360" w:lineRule="auto"/>
        <w:jc w:val="both"/>
        <w:rPr>
          <w:rFonts w:ascii="Times New Roman" w:eastAsia="Times New Roman" w:hAnsi="Times New Roman" w:cs="Times New Roman"/>
          <w:sz w:val="23"/>
          <w:szCs w:val="23"/>
        </w:rPr>
      </w:pPr>
      <w:r w:rsidRPr="00417E8C">
        <w:rPr>
          <w:rFonts w:ascii="Times New Roman" w:eastAsia="Times New Roman" w:hAnsi="Times New Roman" w:cs="Times New Roman"/>
          <w:sz w:val="23"/>
          <w:szCs w:val="23"/>
        </w:rPr>
        <w:t>2. ИЗПЪЛНИТЕЛЯТ се задължава:</w:t>
      </w:r>
    </w:p>
    <w:p w:rsidR="00417E8C" w:rsidRPr="00417E8C" w:rsidRDefault="00417E8C" w:rsidP="00417E8C">
      <w:pPr>
        <w:keepLines/>
        <w:autoSpaceDE w:val="0"/>
        <w:autoSpaceDN w:val="0"/>
        <w:spacing w:after="0" w:line="360" w:lineRule="auto"/>
        <w:jc w:val="both"/>
        <w:rPr>
          <w:rFonts w:ascii="Times New Roman" w:eastAsia="Times New Roman" w:hAnsi="Times New Roman" w:cs="Times New Roman"/>
          <w:sz w:val="23"/>
          <w:szCs w:val="23"/>
        </w:rPr>
      </w:pPr>
      <w:r w:rsidRPr="00417E8C">
        <w:rPr>
          <w:rFonts w:ascii="Times New Roman" w:eastAsia="Times New Roman" w:hAnsi="Times New Roman" w:cs="Times New Roman"/>
          <w:sz w:val="23"/>
          <w:szCs w:val="23"/>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417E8C" w:rsidRPr="00417E8C" w:rsidRDefault="00417E8C" w:rsidP="00417E8C">
      <w:pPr>
        <w:keepLines/>
        <w:autoSpaceDE w:val="0"/>
        <w:autoSpaceDN w:val="0"/>
        <w:spacing w:after="0" w:line="360" w:lineRule="auto"/>
        <w:jc w:val="both"/>
        <w:rPr>
          <w:rFonts w:ascii="Times New Roman" w:eastAsia="Times New Roman" w:hAnsi="Times New Roman" w:cs="Times New Roman"/>
          <w:sz w:val="23"/>
          <w:szCs w:val="23"/>
        </w:rPr>
      </w:pPr>
      <w:r w:rsidRPr="00417E8C">
        <w:rPr>
          <w:rFonts w:ascii="Times New Roman" w:eastAsia="Times New Roman" w:hAnsi="Times New Roman" w:cs="Times New Roman"/>
          <w:sz w:val="23"/>
          <w:szCs w:val="23"/>
        </w:rPr>
        <w:t>б) да предаде на ВЪЗЛОЖИТЕЛЯ всички [отчети/разработки/доклади], изготвени от него в изпълнение на Договора до датата на прекратяването; и</w:t>
      </w:r>
    </w:p>
    <w:p w:rsidR="00417E8C" w:rsidRPr="00417E8C" w:rsidRDefault="00417E8C" w:rsidP="00417E8C">
      <w:pPr>
        <w:keepLines/>
        <w:autoSpaceDE w:val="0"/>
        <w:autoSpaceDN w:val="0"/>
        <w:spacing w:after="0" w:line="360" w:lineRule="auto"/>
        <w:jc w:val="both"/>
        <w:rPr>
          <w:rFonts w:ascii="Times New Roman" w:eastAsia="Times New Roman" w:hAnsi="Times New Roman" w:cs="Times New Roman"/>
          <w:sz w:val="23"/>
          <w:szCs w:val="23"/>
        </w:rPr>
      </w:pPr>
      <w:r w:rsidRPr="00417E8C">
        <w:rPr>
          <w:rFonts w:ascii="Times New Roman" w:eastAsia="Times New Roman" w:hAnsi="Times New Roman" w:cs="Times New Roman"/>
          <w:sz w:val="23"/>
          <w:szCs w:val="23"/>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417E8C" w:rsidRPr="00417E8C" w:rsidRDefault="00417E8C" w:rsidP="00417E8C">
      <w:pPr>
        <w:spacing w:after="0" w:line="360" w:lineRule="auto"/>
        <w:ind w:firstLine="709"/>
        <w:jc w:val="both"/>
        <w:rPr>
          <w:rFonts w:ascii="Times New Roman" w:eastAsia="Times New Roman" w:hAnsi="Times New Roman" w:cs="Times New Roman"/>
          <w:spacing w:val="5"/>
          <w:sz w:val="23"/>
          <w:szCs w:val="23"/>
        </w:rPr>
      </w:pPr>
      <w:r w:rsidRPr="00417E8C">
        <w:rPr>
          <w:rFonts w:ascii="Times New Roman" w:hAnsi="Times New Roman" w:cs="Times New Roman"/>
          <w:b/>
          <w:sz w:val="23"/>
          <w:szCs w:val="23"/>
        </w:rPr>
        <w:t>Чл. 21</w:t>
      </w:r>
      <w:r w:rsidRPr="00417E8C">
        <w:rPr>
          <w:rFonts w:ascii="Times New Roman" w:eastAsia="Times New Roman" w:hAnsi="Times New Roman" w:cs="Times New Roman"/>
          <w:b/>
          <w:sz w:val="23"/>
          <w:szCs w:val="23"/>
        </w:rPr>
        <w:t xml:space="preserve">. </w:t>
      </w:r>
      <w:r w:rsidRPr="00417E8C">
        <w:rPr>
          <w:rFonts w:ascii="Times New Roman" w:eastAsia="Times New Roman" w:hAnsi="Times New Roman" w:cs="Times New Roman"/>
          <w:sz w:val="23"/>
          <w:szCs w:val="23"/>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417E8C" w:rsidRPr="00417E8C" w:rsidRDefault="00417E8C" w:rsidP="00417E8C">
      <w:pPr>
        <w:keepNext/>
        <w:keepLines/>
        <w:spacing w:before="240" w:after="240" w:line="360" w:lineRule="auto"/>
        <w:jc w:val="both"/>
        <w:outlineLvl w:val="1"/>
        <w:rPr>
          <w:rFonts w:ascii="Times New Roman" w:eastAsia="Times New Roman" w:hAnsi="Times New Roman" w:cs="Times New Roman"/>
          <w:b/>
          <w:bCs/>
          <w:color w:val="000000"/>
          <w:sz w:val="23"/>
          <w:szCs w:val="23"/>
        </w:rPr>
      </w:pPr>
      <w:r w:rsidRPr="00417E8C">
        <w:rPr>
          <w:rFonts w:ascii="Times New Roman" w:eastAsia="Times New Roman" w:hAnsi="Times New Roman" w:cs="Times New Roman"/>
          <w:b/>
          <w:bCs/>
          <w:color w:val="000000"/>
          <w:sz w:val="23"/>
          <w:szCs w:val="23"/>
        </w:rPr>
        <w:t>ОБЩИ РАЗПОРЕДБИ</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u w:val="single"/>
          <w:lang w:eastAsia="en-GB"/>
        </w:rPr>
      </w:pPr>
      <w:r w:rsidRPr="00417E8C">
        <w:rPr>
          <w:rFonts w:ascii="Times New Roman" w:eastAsia="Times New Roman" w:hAnsi="Times New Roman" w:cs="Times New Roman"/>
          <w:noProof/>
          <w:sz w:val="23"/>
          <w:szCs w:val="23"/>
          <w:u w:val="single"/>
          <w:lang w:eastAsia="en-GB"/>
        </w:rPr>
        <w:t xml:space="preserve">Дефинирани понятия и тълкуване </w:t>
      </w:r>
    </w:p>
    <w:p w:rsidR="00417E8C" w:rsidRPr="00417E8C" w:rsidRDefault="00417E8C" w:rsidP="00417E8C">
      <w:pPr>
        <w:suppressAutoHyphens/>
        <w:spacing w:after="0" w:line="360" w:lineRule="auto"/>
        <w:ind w:firstLine="709"/>
        <w:jc w:val="both"/>
        <w:rPr>
          <w:rFonts w:ascii="Times New Roman" w:eastAsia="Times New Roman" w:hAnsi="Times New Roman" w:cs="Times New Roman"/>
          <w:b/>
          <w:sz w:val="23"/>
          <w:szCs w:val="23"/>
        </w:rPr>
      </w:pPr>
      <w:r w:rsidRPr="00417E8C">
        <w:rPr>
          <w:rFonts w:ascii="Times New Roman" w:hAnsi="Times New Roman" w:cs="Times New Roman"/>
          <w:b/>
          <w:sz w:val="23"/>
          <w:szCs w:val="23"/>
        </w:rPr>
        <w:t>Чл. 22</w:t>
      </w:r>
      <w:r w:rsidRPr="00417E8C">
        <w:rPr>
          <w:rFonts w:ascii="Times New Roman" w:eastAsia="Times New Roman" w:hAnsi="Times New Roman" w:cs="Times New Roman"/>
          <w:b/>
          <w:sz w:val="23"/>
          <w:szCs w:val="23"/>
        </w:rPr>
        <w:t xml:space="preserve">. (1) </w:t>
      </w:r>
      <w:r w:rsidRPr="00417E8C">
        <w:rPr>
          <w:rFonts w:ascii="Times New Roman" w:eastAsia="Times New Roman" w:hAnsi="Times New Roman" w:cs="Times New Roman"/>
          <w:sz w:val="23"/>
          <w:szCs w:val="23"/>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cs-CZ"/>
        </w:rPr>
      </w:pPr>
      <w:r w:rsidRPr="00417E8C">
        <w:rPr>
          <w:rFonts w:ascii="Times New Roman" w:eastAsia="Times New Roman" w:hAnsi="Times New Roman" w:cs="Times New Roman"/>
          <w:b/>
          <w:sz w:val="23"/>
          <w:szCs w:val="23"/>
        </w:rPr>
        <w:t xml:space="preserve">(2) </w:t>
      </w:r>
      <w:r w:rsidRPr="00417E8C">
        <w:rPr>
          <w:rFonts w:ascii="Times New Roman" w:eastAsia="Times New Roman" w:hAnsi="Times New Roman" w:cs="Times New Roman"/>
          <w:noProof/>
          <w:sz w:val="23"/>
          <w:szCs w:val="23"/>
          <w:lang w:eastAsia="cs-CZ"/>
        </w:rPr>
        <w:t>При противоречие между различни разпоредби или условия, съдържащи се в Договора и Приложенията, се прилагат следните правила:</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cs-CZ"/>
        </w:rPr>
      </w:pPr>
      <w:r w:rsidRPr="00417E8C">
        <w:rPr>
          <w:rFonts w:ascii="Times New Roman" w:eastAsia="Times New Roman" w:hAnsi="Times New Roman" w:cs="Times New Roman"/>
          <w:noProof/>
          <w:sz w:val="23"/>
          <w:szCs w:val="23"/>
          <w:lang w:eastAsia="cs-CZ"/>
        </w:rPr>
        <w:t>1. специалните разпоредби имат предимство пред общите разпоредби;</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cs-CZ"/>
        </w:rPr>
      </w:pPr>
      <w:r w:rsidRPr="00417E8C">
        <w:rPr>
          <w:rFonts w:ascii="Times New Roman" w:eastAsia="Times New Roman" w:hAnsi="Times New Roman" w:cs="Times New Roman"/>
          <w:noProof/>
          <w:sz w:val="23"/>
          <w:szCs w:val="23"/>
          <w:lang w:eastAsia="cs-CZ"/>
        </w:rPr>
        <w:t>2. разпоредбите на Приложенията имат предимство пред разпоредбите на Договора.</w:t>
      </w:r>
    </w:p>
    <w:p w:rsidR="00417E8C" w:rsidRPr="00417E8C" w:rsidRDefault="00417E8C" w:rsidP="00417E8C">
      <w:pPr>
        <w:spacing w:after="0" w:line="240" w:lineRule="auto"/>
        <w:jc w:val="both"/>
        <w:rPr>
          <w:sz w:val="18"/>
          <w:highlight w:val="magenta"/>
          <w:lang w:eastAsia="en-GB"/>
        </w:rPr>
      </w:pP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u w:val="single"/>
          <w:lang w:eastAsia="en-GB"/>
        </w:rPr>
      </w:pPr>
      <w:r w:rsidRPr="00417E8C">
        <w:rPr>
          <w:rFonts w:ascii="Times New Roman" w:eastAsia="Times New Roman" w:hAnsi="Times New Roman" w:cs="Times New Roman"/>
          <w:noProof/>
          <w:sz w:val="23"/>
          <w:szCs w:val="23"/>
          <w:u w:val="single"/>
          <w:lang w:eastAsia="en-GB"/>
        </w:rPr>
        <w:t xml:space="preserve">Спазване на приложими норми </w:t>
      </w:r>
    </w:p>
    <w:p w:rsidR="00417E8C" w:rsidRPr="00417E8C" w:rsidRDefault="00417E8C" w:rsidP="00417E8C">
      <w:pPr>
        <w:suppressAutoHyphens/>
        <w:spacing w:after="0" w:line="360" w:lineRule="auto"/>
        <w:ind w:firstLine="709"/>
        <w:jc w:val="both"/>
        <w:rPr>
          <w:rFonts w:ascii="Times New Roman" w:eastAsia="Times New Roman" w:hAnsi="Times New Roman" w:cs="Times New Roman"/>
          <w:noProof/>
          <w:sz w:val="23"/>
          <w:szCs w:val="23"/>
          <w:lang w:eastAsia="cs-CZ"/>
        </w:rPr>
      </w:pPr>
      <w:r w:rsidRPr="00417E8C">
        <w:rPr>
          <w:rFonts w:ascii="Times New Roman" w:hAnsi="Times New Roman" w:cs="Times New Roman"/>
          <w:b/>
          <w:sz w:val="23"/>
          <w:szCs w:val="23"/>
        </w:rPr>
        <w:lastRenderedPageBreak/>
        <w:t>Чл. 23</w:t>
      </w:r>
      <w:r w:rsidRPr="00417E8C">
        <w:rPr>
          <w:rFonts w:ascii="Times New Roman" w:eastAsia="Times New Roman" w:hAnsi="Times New Roman" w:cs="Times New Roman"/>
          <w:b/>
          <w:sz w:val="23"/>
          <w:szCs w:val="23"/>
        </w:rPr>
        <w:t xml:space="preserve">. </w:t>
      </w:r>
      <w:r w:rsidRPr="00417E8C">
        <w:rPr>
          <w:rFonts w:ascii="Times New Roman" w:eastAsia="Times New Roman" w:hAnsi="Times New Roman" w:cs="Times New Roman"/>
          <w:noProof/>
          <w:sz w:val="23"/>
          <w:szCs w:val="23"/>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417E8C" w:rsidRPr="00417E8C" w:rsidRDefault="00417E8C" w:rsidP="00417E8C">
      <w:pPr>
        <w:suppressAutoHyphens/>
        <w:spacing w:after="0" w:line="360" w:lineRule="auto"/>
        <w:jc w:val="both"/>
        <w:rPr>
          <w:lang w:eastAsia="cs-CZ"/>
        </w:rPr>
      </w:pP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u w:val="single"/>
          <w:lang w:eastAsia="en-GB"/>
        </w:rPr>
      </w:pPr>
      <w:r w:rsidRPr="00417E8C">
        <w:rPr>
          <w:rFonts w:ascii="Times New Roman" w:eastAsia="Times New Roman" w:hAnsi="Times New Roman" w:cs="Times New Roman"/>
          <w:noProof/>
          <w:sz w:val="23"/>
          <w:szCs w:val="23"/>
          <w:u w:val="single"/>
          <w:lang w:eastAsia="en-GB"/>
        </w:rPr>
        <w:t xml:space="preserve">Конфиденциалност </w:t>
      </w:r>
    </w:p>
    <w:p w:rsidR="00417E8C" w:rsidRPr="00417E8C" w:rsidRDefault="00417E8C" w:rsidP="00417E8C">
      <w:pPr>
        <w:suppressAutoHyphens/>
        <w:spacing w:after="0" w:line="360" w:lineRule="auto"/>
        <w:ind w:firstLine="709"/>
        <w:jc w:val="both"/>
        <w:rPr>
          <w:rFonts w:ascii="Times New Roman" w:eastAsia="Times New Roman" w:hAnsi="Times New Roman" w:cs="Times New Roman"/>
          <w:bCs/>
          <w:noProof/>
          <w:sz w:val="23"/>
          <w:szCs w:val="23"/>
          <w:lang w:eastAsia="en-GB"/>
        </w:rPr>
      </w:pPr>
      <w:r w:rsidRPr="00417E8C">
        <w:rPr>
          <w:rFonts w:ascii="Times New Roman" w:hAnsi="Times New Roman" w:cs="Times New Roman"/>
          <w:b/>
          <w:sz w:val="23"/>
          <w:szCs w:val="23"/>
        </w:rPr>
        <w:t>Чл. 24.</w:t>
      </w:r>
      <w:r w:rsidRPr="00417E8C">
        <w:rPr>
          <w:rFonts w:ascii="Times New Roman" w:eastAsia="Times New Roman" w:hAnsi="Times New Roman" w:cs="Times New Roman"/>
          <w:b/>
          <w:bCs/>
          <w:noProof/>
          <w:sz w:val="23"/>
          <w:szCs w:val="23"/>
          <w:lang w:eastAsia="en-GB"/>
        </w:rPr>
        <w:t xml:space="preserve">(1) </w:t>
      </w:r>
      <w:r w:rsidRPr="00417E8C">
        <w:rPr>
          <w:rFonts w:ascii="Times New Roman" w:eastAsia="Times New Roman" w:hAnsi="Times New Roman" w:cs="Times New Roman"/>
          <w:bCs/>
          <w:noProof/>
          <w:sz w:val="23"/>
          <w:szCs w:val="23"/>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b/>
          <w:noProof/>
          <w:sz w:val="23"/>
          <w:szCs w:val="23"/>
          <w:lang w:eastAsia="en-GB"/>
        </w:rPr>
        <w:t>(2)</w:t>
      </w:r>
      <w:r w:rsidRPr="00417E8C">
        <w:rPr>
          <w:rFonts w:ascii="Times New Roman" w:eastAsia="Times New Roman" w:hAnsi="Times New Roman" w:cs="Times New Roman"/>
          <w:noProof/>
          <w:sz w:val="23"/>
          <w:szCs w:val="23"/>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b/>
          <w:noProof/>
          <w:sz w:val="23"/>
          <w:szCs w:val="23"/>
          <w:lang w:eastAsia="en-GB"/>
        </w:rPr>
        <w:t>(3)</w:t>
      </w:r>
      <w:r w:rsidRPr="00417E8C">
        <w:rPr>
          <w:rFonts w:ascii="Times New Roman" w:eastAsia="Times New Roman" w:hAnsi="Times New Roman" w:cs="Times New Roman"/>
          <w:noProof/>
          <w:sz w:val="23"/>
          <w:szCs w:val="23"/>
          <w:lang w:eastAsia="en-GB"/>
        </w:rPr>
        <w:t xml:space="preserve"> Не се счита за нарушение на задълженията за неразкриване на Конфиденциална информация, когато:</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noProof/>
          <w:sz w:val="23"/>
          <w:szCs w:val="23"/>
          <w:lang w:eastAsia="en-GB"/>
        </w:rPr>
        <w:t>1. информацията е станала или става публично достъпна, без нарушаване на този Договор от която и да е от Страните;</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noProof/>
          <w:sz w:val="23"/>
          <w:szCs w:val="23"/>
          <w:lang w:eastAsia="en-GB"/>
        </w:rPr>
        <w:t>2. информацията се изисква по силата на закон, приложим спрямо която и да е от Страните; или</w:t>
      </w:r>
    </w:p>
    <w:p w:rsidR="00417E8C" w:rsidRPr="00417E8C" w:rsidRDefault="00417E8C" w:rsidP="00417E8C">
      <w:pPr>
        <w:suppressAutoHyphens/>
        <w:spacing w:after="0" w:line="360" w:lineRule="auto"/>
        <w:jc w:val="both"/>
        <w:rPr>
          <w:rFonts w:ascii="Times New Roman" w:eastAsia="Times New Roman" w:hAnsi="Times New Roman" w:cs="Times New Roman"/>
          <w:bCs/>
          <w:noProof/>
          <w:sz w:val="23"/>
          <w:szCs w:val="23"/>
          <w:lang w:eastAsia="en-GB"/>
        </w:rPr>
      </w:pPr>
      <w:r w:rsidRPr="00417E8C">
        <w:rPr>
          <w:rFonts w:ascii="Times New Roman" w:eastAsia="Times New Roman" w:hAnsi="Times New Roman" w:cs="Times New Roman"/>
          <w:bCs/>
          <w:noProof/>
          <w:sz w:val="23"/>
          <w:szCs w:val="23"/>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417E8C" w:rsidRPr="00417E8C" w:rsidRDefault="00417E8C" w:rsidP="00417E8C">
      <w:pPr>
        <w:suppressAutoHyphens/>
        <w:spacing w:after="0" w:line="360" w:lineRule="auto"/>
        <w:jc w:val="both"/>
        <w:rPr>
          <w:rFonts w:ascii="Times New Roman" w:eastAsia="Times New Roman" w:hAnsi="Times New Roman" w:cs="Times New Roman"/>
          <w:bCs/>
          <w:noProof/>
          <w:sz w:val="23"/>
          <w:szCs w:val="23"/>
          <w:lang w:eastAsia="en-GB"/>
        </w:rPr>
      </w:pPr>
      <w:r w:rsidRPr="00417E8C">
        <w:rPr>
          <w:rFonts w:ascii="Times New Roman" w:hAnsi="Times New Roman" w:cs="Times New Roman"/>
          <w:sz w:val="23"/>
          <w:szCs w:val="23"/>
        </w:rPr>
        <w:t>В случаите по точки 2 или 3 Страната, която следва да предостави информацията, уведомява незабавно другата Страна по Договора</w:t>
      </w:r>
      <w:r w:rsidRPr="00417E8C">
        <w:rPr>
          <w:rFonts w:ascii="Times New Roman" w:eastAsia="Times New Roman" w:hAnsi="Times New Roman" w:cs="Times New Roman"/>
          <w:bCs/>
          <w:noProof/>
          <w:sz w:val="23"/>
          <w:szCs w:val="23"/>
          <w:lang w:eastAsia="en-GB"/>
        </w:rPr>
        <w:t>.</w:t>
      </w:r>
    </w:p>
    <w:p w:rsidR="00417E8C" w:rsidRPr="00417E8C" w:rsidRDefault="00417E8C" w:rsidP="00417E8C">
      <w:pPr>
        <w:suppressAutoHyphens/>
        <w:spacing w:after="0" w:line="360" w:lineRule="auto"/>
        <w:jc w:val="both"/>
        <w:rPr>
          <w:rFonts w:ascii="Times New Roman" w:eastAsia="Times New Roman" w:hAnsi="Times New Roman" w:cs="Times New Roman"/>
          <w:bCs/>
          <w:noProof/>
          <w:sz w:val="23"/>
          <w:szCs w:val="23"/>
          <w:lang w:eastAsia="en-GB"/>
        </w:rPr>
      </w:pPr>
      <w:r w:rsidRPr="00417E8C">
        <w:rPr>
          <w:rFonts w:ascii="Times New Roman" w:eastAsia="Times New Roman" w:hAnsi="Times New Roman" w:cs="Times New Roman"/>
          <w:b/>
          <w:bCs/>
          <w:noProof/>
          <w:sz w:val="23"/>
          <w:szCs w:val="23"/>
          <w:lang w:eastAsia="en-GB"/>
        </w:rPr>
        <w:t>(4)</w:t>
      </w:r>
      <w:r w:rsidRPr="00417E8C">
        <w:rPr>
          <w:rFonts w:ascii="Times New Roman" w:eastAsia="Times New Roman" w:hAnsi="Times New Roman" w:cs="Times New Roman"/>
          <w:bCs/>
          <w:noProof/>
          <w:sz w:val="23"/>
          <w:szCs w:val="23"/>
          <w:lang w:eastAsia="en-GB"/>
        </w:rPr>
        <w:t xml:space="preserve"> Задълженията по тази клауза се отнасят до съответната Страна, всички [негови/нейни] поделения, контролирани от [него/нея] фирми и организации, всички [негови/нейни] </w:t>
      </w:r>
      <w:r w:rsidRPr="00417E8C">
        <w:rPr>
          <w:rFonts w:ascii="Times New Roman" w:eastAsia="Times New Roman" w:hAnsi="Times New Roman" w:cs="Times New Roman"/>
          <w:bCs/>
          <w:noProof/>
          <w:sz w:val="23"/>
          <w:szCs w:val="23"/>
          <w:lang w:eastAsia="en-GB"/>
        </w:rPr>
        <w:lastRenderedPageBreak/>
        <w:t xml:space="preserve">служители и наети от [него/нея] физически или юридически лица, като съответната Страна отговаря за изпълнението на тези задължения от страна на такива лица. </w:t>
      </w:r>
    </w:p>
    <w:p w:rsidR="00417E8C" w:rsidRPr="00417E8C" w:rsidRDefault="00417E8C" w:rsidP="00417E8C">
      <w:pPr>
        <w:suppressAutoHyphens/>
        <w:spacing w:after="0" w:line="360" w:lineRule="auto"/>
        <w:jc w:val="both"/>
        <w:rPr>
          <w:rFonts w:ascii="Times New Roman" w:eastAsia="Times New Roman" w:hAnsi="Times New Roman" w:cs="Times New Roman"/>
          <w:bCs/>
          <w:noProof/>
          <w:sz w:val="23"/>
          <w:szCs w:val="23"/>
          <w:lang w:eastAsia="en-GB"/>
        </w:rPr>
      </w:pPr>
      <w:r w:rsidRPr="00417E8C">
        <w:rPr>
          <w:rFonts w:ascii="Times New Roman" w:eastAsia="Times New Roman" w:hAnsi="Times New Roman" w:cs="Times New Roman"/>
          <w:bCs/>
          <w:noProof/>
          <w:sz w:val="23"/>
          <w:szCs w:val="23"/>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417E8C" w:rsidRPr="00417E8C" w:rsidRDefault="00417E8C" w:rsidP="00417E8C">
      <w:pPr>
        <w:suppressAutoHyphens/>
        <w:spacing w:after="0" w:line="360" w:lineRule="auto"/>
        <w:jc w:val="both"/>
        <w:rPr>
          <w:rFonts w:ascii="Times New Roman" w:eastAsia="Times New Roman" w:hAnsi="Times New Roman" w:cs="Times New Roman"/>
          <w:b/>
          <w:bCs/>
          <w:noProof/>
          <w:sz w:val="18"/>
          <w:szCs w:val="23"/>
          <w:highlight w:val="magenta"/>
          <w:u w:val="single"/>
          <w:lang w:eastAsia="en-GB"/>
        </w:rPr>
      </w:pPr>
    </w:p>
    <w:p w:rsidR="00417E8C" w:rsidRPr="00417E8C" w:rsidRDefault="00417E8C" w:rsidP="00417E8C">
      <w:pPr>
        <w:suppressAutoHyphens/>
        <w:spacing w:after="0" w:line="360" w:lineRule="auto"/>
        <w:jc w:val="both"/>
        <w:rPr>
          <w:rFonts w:ascii="Times New Roman" w:eastAsia="Times New Roman" w:hAnsi="Times New Roman" w:cs="Times New Roman"/>
          <w:bCs/>
          <w:noProof/>
          <w:sz w:val="23"/>
          <w:szCs w:val="23"/>
          <w:u w:val="single"/>
          <w:lang w:eastAsia="en-GB"/>
        </w:rPr>
      </w:pPr>
      <w:r w:rsidRPr="00417E8C">
        <w:rPr>
          <w:rFonts w:ascii="Times New Roman" w:eastAsia="Times New Roman" w:hAnsi="Times New Roman" w:cs="Times New Roman"/>
          <w:bCs/>
          <w:noProof/>
          <w:sz w:val="23"/>
          <w:szCs w:val="23"/>
          <w:u w:val="single"/>
          <w:lang w:eastAsia="en-GB"/>
        </w:rPr>
        <w:t>Публични изявления</w:t>
      </w:r>
      <w:bookmarkStart w:id="1" w:name="_DV_M169"/>
      <w:bookmarkStart w:id="2" w:name="_DV_M170"/>
      <w:bookmarkEnd w:id="1"/>
      <w:bookmarkEnd w:id="2"/>
    </w:p>
    <w:p w:rsidR="00417E8C" w:rsidRPr="00417E8C" w:rsidRDefault="00417E8C" w:rsidP="00417E8C">
      <w:pPr>
        <w:suppressAutoHyphens/>
        <w:spacing w:after="0" w:line="360" w:lineRule="auto"/>
        <w:ind w:firstLine="709"/>
        <w:jc w:val="both"/>
        <w:rPr>
          <w:rFonts w:ascii="Times New Roman" w:eastAsia="Times New Roman" w:hAnsi="Times New Roman" w:cs="Times New Roman"/>
          <w:noProof/>
          <w:sz w:val="23"/>
          <w:szCs w:val="23"/>
          <w:lang w:eastAsia="en-GB"/>
        </w:rPr>
      </w:pPr>
      <w:r w:rsidRPr="00417E8C">
        <w:rPr>
          <w:rFonts w:ascii="Times New Roman" w:hAnsi="Times New Roman" w:cs="Times New Roman"/>
          <w:b/>
          <w:sz w:val="23"/>
          <w:szCs w:val="23"/>
        </w:rPr>
        <w:t>Чл. 25</w:t>
      </w:r>
      <w:r w:rsidRPr="00417E8C">
        <w:rPr>
          <w:rFonts w:ascii="Times New Roman" w:eastAsia="Times New Roman" w:hAnsi="Times New Roman" w:cs="Times New Roman"/>
          <w:b/>
          <w:sz w:val="23"/>
          <w:szCs w:val="23"/>
        </w:rPr>
        <w:t xml:space="preserve">. </w:t>
      </w:r>
      <w:r w:rsidRPr="00417E8C">
        <w:rPr>
          <w:rFonts w:ascii="Times New Roman" w:eastAsia="Times New Roman" w:hAnsi="Times New Roman" w:cs="Times New Roman"/>
          <w:noProof/>
          <w:sz w:val="23"/>
          <w:szCs w:val="23"/>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417E8C">
        <w:rPr>
          <w:rFonts w:ascii="Times New Roman" w:eastAsia="Times New Roman" w:hAnsi="Times New Roman" w:cs="Times New Roman"/>
          <w:bCs/>
          <w:noProof/>
          <w:sz w:val="23"/>
          <w:szCs w:val="23"/>
          <w:lang w:eastAsia="en-GB"/>
        </w:rPr>
        <w:t xml:space="preserve">ВЪЗЛОЖИТЕЛЯ </w:t>
      </w:r>
      <w:r w:rsidRPr="00417E8C">
        <w:rPr>
          <w:rFonts w:ascii="Times New Roman" w:eastAsia="Times New Roman" w:hAnsi="Times New Roman" w:cs="Times New Roman"/>
          <w:noProof/>
          <w:sz w:val="23"/>
          <w:szCs w:val="23"/>
          <w:lang w:eastAsia="en-GB"/>
        </w:rPr>
        <w:t xml:space="preserve">или на резултати от работата на ИЗПЪЛНИТЕЛЯ, без предварителното писмено съгласие на </w:t>
      </w:r>
      <w:r w:rsidRPr="00417E8C">
        <w:rPr>
          <w:rFonts w:ascii="Times New Roman" w:eastAsia="Times New Roman" w:hAnsi="Times New Roman" w:cs="Times New Roman"/>
          <w:bCs/>
          <w:noProof/>
          <w:sz w:val="23"/>
          <w:szCs w:val="23"/>
          <w:lang w:eastAsia="en-GB"/>
        </w:rPr>
        <w:t>ВЪЗЛОЖИТЕЛЯ</w:t>
      </w:r>
      <w:r w:rsidRPr="00417E8C">
        <w:rPr>
          <w:rFonts w:ascii="Times New Roman" w:eastAsia="Times New Roman" w:hAnsi="Times New Roman" w:cs="Times New Roman"/>
          <w:noProof/>
          <w:sz w:val="23"/>
          <w:szCs w:val="23"/>
          <w:lang w:eastAsia="en-GB"/>
        </w:rPr>
        <w:t>, което съгласие няма да бъде безпричинно отказано или забавено.</w:t>
      </w:r>
    </w:p>
    <w:p w:rsidR="00417E8C" w:rsidRPr="00417E8C" w:rsidRDefault="00417E8C" w:rsidP="00417E8C">
      <w:pPr>
        <w:suppressAutoHyphens/>
        <w:spacing w:after="0" w:line="360" w:lineRule="auto"/>
        <w:jc w:val="both"/>
        <w:rPr>
          <w:rFonts w:ascii="Times New Roman" w:eastAsia="Times New Roman" w:hAnsi="Times New Roman" w:cs="Times New Roman"/>
          <w:noProof/>
          <w:sz w:val="18"/>
          <w:szCs w:val="23"/>
          <w:lang w:eastAsia="en-GB"/>
        </w:rPr>
      </w:pP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u w:val="single"/>
          <w:lang w:eastAsia="cs-CZ"/>
        </w:rPr>
      </w:pPr>
      <w:r w:rsidRPr="00417E8C">
        <w:rPr>
          <w:rFonts w:ascii="Times New Roman" w:eastAsia="Times New Roman" w:hAnsi="Times New Roman" w:cs="Times New Roman"/>
          <w:noProof/>
          <w:sz w:val="23"/>
          <w:szCs w:val="23"/>
          <w:u w:val="single"/>
          <w:lang w:eastAsia="cs-CZ"/>
        </w:rPr>
        <w:t>Авторски права</w:t>
      </w:r>
    </w:p>
    <w:p w:rsidR="00417E8C" w:rsidRPr="00417E8C" w:rsidRDefault="00417E8C" w:rsidP="00417E8C">
      <w:pPr>
        <w:suppressAutoHyphens/>
        <w:spacing w:after="0" w:line="360" w:lineRule="auto"/>
        <w:ind w:firstLine="709"/>
        <w:jc w:val="both"/>
        <w:rPr>
          <w:rFonts w:ascii="Times New Roman" w:eastAsia="Times New Roman" w:hAnsi="Times New Roman" w:cs="Times New Roman"/>
          <w:noProof/>
          <w:sz w:val="23"/>
          <w:szCs w:val="23"/>
          <w:lang w:eastAsia="cs-CZ"/>
        </w:rPr>
      </w:pPr>
      <w:r w:rsidRPr="00417E8C">
        <w:rPr>
          <w:rFonts w:ascii="Times New Roman" w:hAnsi="Times New Roman" w:cs="Times New Roman"/>
          <w:b/>
          <w:sz w:val="23"/>
          <w:szCs w:val="23"/>
        </w:rPr>
        <w:t>Чл. 26</w:t>
      </w:r>
      <w:r w:rsidRPr="00417E8C">
        <w:rPr>
          <w:rFonts w:ascii="Times New Roman" w:eastAsia="Times New Roman" w:hAnsi="Times New Roman" w:cs="Times New Roman"/>
          <w:b/>
          <w:sz w:val="23"/>
          <w:szCs w:val="23"/>
        </w:rPr>
        <w:t xml:space="preserve">. </w:t>
      </w:r>
      <w:r w:rsidRPr="00417E8C">
        <w:rPr>
          <w:rFonts w:ascii="Times New Roman" w:eastAsia="Times New Roman" w:hAnsi="Times New Roman" w:cs="Times New Roman"/>
          <w:b/>
          <w:bCs/>
          <w:noProof/>
          <w:sz w:val="23"/>
          <w:szCs w:val="23"/>
          <w:lang w:eastAsia="cs-CZ"/>
        </w:rPr>
        <w:t>(1)</w:t>
      </w:r>
      <w:r w:rsidRPr="00417E8C">
        <w:rPr>
          <w:rFonts w:ascii="Times New Roman" w:eastAsia="Times New Roman" w:hAnsi="Times New Roman" w:cs="Times New Roman"/>
          <w:noProof/>
          <w:sz w:val="23"/>
          <w:szCs w:val="23"/>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cs-CZ"/>
        </w:rPr>
      </w:pPr>
      <w:r w:rsidRPr="00417E8C">
        <w:rPr>
          <w:rFonts w:ascii="Times New Roman" w:eastAsia="Times New Roman" w:hAnsi="Times New Roman" w:cs="Times New Roman"/>
          <w:b/>
          <w:noProof/>
          <w:sz w:val="23"/>
          <w:szCs w:val="23"/>
          <w:lang w:eastAsia="cs-CZ"/>
        </w:rPr>
        <w:t>(2)</w:t>
      </w:r>
      <w:r w:rsidRPr="00417E8C">
        <w:rPr>
          <w:rFonts w:ascii="Times New Roman" w:eastAsia="Times New Roman" w:hAnsi="Times New Roman" w:cs="Times New Roman"/>
          <w:noProof/>
          <w:sz w:val="23"/>
          <w:szCs w:val="23"/>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cs-CZ"/>
        </w:rPr>
      </w:pPr>
      <w:r w:rsidRPr="00417E8C">
        <w:rPr>
          <w:rFonts w:ascii="Times New Roman" w:eastAsia="Times New Roman" w:hAnsi="Times New Roman" w:cs="Times New Roman"/>
          <w:noProof/>
          <w:sz w:val="23"/>
          <w:szCs w:val="23"/>
          <w:lang w:eastAsia="cs-CZ"/>
        </w:rPr>
        <w:t>1. чрез промяна на съответния документ или материал; или</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cs-CZ"/>
        </w:rPr>
      </w:pPr>
      <w:r w:rsidRPr="00417E8C">
        <w:rPr>
          <w:rFonts w:ascii="Times New Roman" w:eastAsia="Times New Roman" w:hAnsi="Times New Roman" w:cs="Times New Roman"/>
          <w:noProof/>
          <w:sz w:val="23"/>
          <w:szCs w:val="23"/>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cs-CZ"/>
        </w:rPr>
      </w:pPr>
      <w:r w:rsidRPr="00417E8C">
        <w:rPr>
          <w:rFonts w:ascii="Times New Roman" w:eastAsia="Times New Roman" w:hAnsi="Times New Roman" w:cs="Times New Roman"/>
          <w:noProof/>
          <w:sz w:val="23"/>
          <w:szCs w:val="23"/>
          <w:lang w:eastAsia="cs-CZ"/>
        </w:rPr>
        <w:t>3. като получи за своя сметка разрешение за ползване на продукта от третото лице, чиито права са нарушени.</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cs-CZ"/>
        </w:rPr>
      </w:pPr>
      <w:r w:rsidRPr="00417E8C">
        <w:rPr>
          <w:rFonts w:ascii="Times New Roman" w:eastAsia="Times New Roman" w:hAnsi="Times New Roman" w:cs="Times New Roman"/>
          <w:b/>
          <w:noProof/>
          <w:sz w:val="23"/>
          <w:szCs w:val="23"/>
          <w:lang w:eastAsia="cs-CZ"/>
        </w:rPr>
        <w:t>(3)</w:t>
      </w:r>
      <w:r w:rsidRPr="00417E8C">
        <w:rPr>
          <w:rFonts w:ascii="Times New Roman" w:eastAsia="Times New Roman" w:hAnsi="Times New Roman" w:cs="Times New Roman"/>
          <w:noProof/>
          <w:sz w:val="23"/>
          <w:szCs w:val="23"/>
          <w:lang w:eastAsia="cs-CZ"/>
        </w:rPr>
        <w:t>ВЪЗЛОЖИТЕЛЯТ уведомява ИЗПЪЛНИТЕЛЯ за претенциите за нарушени авторски права от страна на трети лица в срок до 7 (</w:t>
      </w:r>
      <w:r w:rsidRPr="00417E8C">
        <w:rPr>
          <w:rFonts w:ascii="Times New Roman" w:eastAsia="Times New Roman" w:hAnsi="Times New Roman" w:cs="Times New Roman"/>
          <w:i/>
          <w:noProof/>
          <w:sz w:val="23"/>
          <w:szCs w:val="23"/>
          <w:lang w:eastAsia="cs-CZ"/>
        </w:rPr>
        <w:t>седем</w:t>
      </w:r>
      <w:r w:rsidRPr="00417E8C">
        <w:rPr>
          <w:rFonts w:ascii="Times New Roman" w:eastAsia="Times New Roman" w:hAnsi="Times New Roman" w:cs="Times New Roman"/>
          <w:noProof/>
          <w:sz w:val="23"/>
          <w:szCs w:val="23"/>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cs-CZ"/>
        </w:rPr>
      </w:pPr>
      <w:r w:rsidRPr="00417E8C">
        <w:rPr>
          <w:rFonts w:ascii="Times New Roman" w:eastAsia="Times New Roman" w:hAnsi="Times New Roman" w:cs="Times New Roman"/>
          <w:b/>
          <w:bCs/>
          <w:noProof/>
          <w:sz w:val="23"/>
          <w:szCs w:val="23"/>
          <w:lang w:eastAsia="cs-CZ"/>
        </w:rPr>
        <w:lastRenderedPageBreak/>
        <w:t>(4)</w:t>
      </w:r>
      <w:r w:rsidRPr="00417E8C">
        <w:rPr>
          <w:rFonts w:ascii="Times New Roman" w:eastAsia="Times New Roman" w:hAnsi="Times New Roman" w:cs="Times New Roman"/>
          <w:noProof/>
          <w:sz w:val="23"/>
          <w:szCs w:val="23"/>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417E8C" w:rsidRPr="00417E8C" w:rsidRDefault="00417E8C" w:rsidP="00417E8C">
      <w:pPr>
        <w:spacing w:after="0" w:line="240" w:lineRule="auto"/>
        <w:jc w:val="both"/>
        <w:rPr>
          <w:sz w:val="20"/>
          <w:lang w:eastAsia="en-GB"/>
        </w:rPr>
      </w:pP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u w:val="single"/>
          <w:lang w:eastAsia="cs-CZ"/>
        </w:rPr>
      </w:pPr>
      <w:r w:rsidRPr="00417E8C">
        <w:rPr>
          <w:rFonts w:ascii="Times New Roman" w:eastAsia="Times New Roman" w:hAnsi="Times New Roman" w:cs="Times New Roman"/>
          <w:noProof/>
          <w:sz w:val="23"/>
          <w:szCs w:val="23"/>
          <w:u w:val="single"/>
          <w:lang w:eastAsia="cs-CZ"/>
        </w:rPr>
        <w:t>Прехвърляне на права и задължения</w:t>
      </w:r>
    </w:p>
    <w:p w:rsidR="00417E8C" w:rsidRPr="00417E8C" w:rsidRDefault="00417E8C" w:rsidP="00417E8C">
      <w:pPr>
        <w:suppressAutoHyphens/>
        <w:spacing w:after="0" w:line="360" w:lineRule="auto"/>
        <w:ind w:firstLine="709"/>
        <w:jc w:val="both"/>
        <w:rPr>
          <w:rFonts w:ascii="Times New Roman" w:eastAsia="Times New Roman" w:hAnsi="Times New Roman" w:cs="Times New Roman"/>
          <w:noProof/>
          <w:sz w:val="23"/>
          <w:szCs w:val="23"/>
          <w:lang w:eastAsia="cs-CZ"/>
        </w:rPr>
      </w:pPr>
      <w:r w:rsidRPr="00417E8C">
        <w:rPr>
          <w:rFonts w:ascii="Times New Roman" w:hAnsi="Times New Roman" w:cs="Times New Roman"/>
          <w:b/>
          <w:sz w:val="23"/>
          <w:szCs w:val="23"/>
        </w:rPr>
        <w:t>Чл. 27</w:t>
      </w:r>
      <w:r w:rsidRPr="00417E8C">
        <w:rPr>
          <w:rFonts w:ascii="Times New Roman" w:eastAsia="Times New Roman" w:hAnsi="Times New Roman" w:cs="Times New Roman"/>
          <w:b/>
          <w:sz w:val="23"/>
          <w:szCs w:val="23"/>
        </w:rPr>
        <w:t xml:space="preserve">. </w:t>
      </w:r>
      <w:r w:rsidRPr="00417E8C">
        <w:rPr>
          <w:rFonts w:ascii="Times New Roman" w:eastAsia="Times New Roman" w:hAnsi="Times New Roman" w:cs="Times New Roman"/>
          <w:noProof/>
          <w:sz w:val="23"/>
          <w:szCs w:val="23"/>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могат да бъдат прехвърляни или залагани съгласно приложимото право.</w:t>
      </w:r>
    </w:p>
    <w:p w:rsidR="00417E8C" w:rsidRPr="00417E8C" w:rsidRDefault="00417E8C" w:rsidP="00417E8C">
      <w:pPr>
        <w:suppressAutoHyphens/>
        <w:spacing w:after="0" w:line="360" w:lineRule="auto"/>
        <w:jc w:val="both"/>
        <w:rPr>
          <w:rFonts w:ascii="Times New Roman" w:eastAsia="Times New Roman" w:hAnsi="Times New Roman" w:cs="Times New Roman"/>
          <w:noProof/>
          <w:sz w:val="18"/>
          <w:szCs w:val="23"/>
          <w:u w:val="single"/>
          <w:lang w:eastAsia="en-GB"/>
        </w:rPr>
      </w:pP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u w:val="single"/>
          <w:lang w:eastAsia="en-GB"/>
        </w:rPr>
      </w:pPr>
      <w:r w:rsidRPr="00417E8C">
        <w:rPr>
          <w:rFonts w:ascii="Times New Roman" w:eastAsia="Times New Roman" w:hAnsi="Times New Roman" w:cs="Times New Roman"/>
          <w:noProof/>
          <w:sz w:val="23"/>
          <w:szCs w:val="23"/>
          <w:u w:val="single"/>
          <w:lang w:eastAsia="en-GB"/>
        </w:rPr>
        <w:t>Изменения</w:t>
      </w:r>
    </w:p>
    <w:p w:rsidR="00417E8C" w:rsidRPr="00417E8C" w:rsidRDefault="00417E8C" w:rsidP="00417E8C">
      <w:pPr>
        <w:suppressAutoHyphens/>
        <w:spacing w:after="0" w:line="360" w:lineRule="auto"/>
        <w:ind w:firstLine="709"/>
        <w:jc w:val="both"/>
        <w:rPr>
          <w:rFonts w:ascii="Times New Roman" w:eastAsia="Times New Roman" w:hAnsi="Times New Roman" w:cs="Times New Roman"/>
          <w:noProof/>
          <w:sz w:val="23"/>
          <w:szCs w:val="23"/>
          <w:lang w:eastAsia="en-GB"/>
        </w:rPr>
      </w:pPr>
      <w:r w:rsidRPr="00417E8C">
        <w:rPr>
          <w:rFonts w:ascii="Times New Roman" w:hAnsi="Times New Roman" w:cs="Times New Roman"/>
          <w:b/>
          <w:sz w:val="23"/>
          <w:szCs w:val="23"/>
        </w:rPr>
        <w:t>Чл. 28</w:t>
      </w:r>
      <w:r w:rsidRPr="00417E8C">
        <w:rPr>
          <w:rFonts w:ascii="Times New Roman" w:eastAsia="Times New Roman" w:hAnsi="Times New Roman" w:cs="Times New Roman"/>
          <w:b/>
          <w:sz w:val="23"/>
          <w:szCs w:val="23"/>
        </w:rPr>
        <w:t xml:space="preserve">. </w:t>
      </w:r>
      <w:r w:rsidRPr="00417E8C">
        <w:rPr>
          <w:rFonts w:ascii="Times New Roman" w:eastAsia="Times New Roman" w:hAnsi="Times New Roman" w:cs="Times New Roman"/>
          <w:noProof/>
          <w:sz w:val="23"/>
          <w:szCs w:val="23"/>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417E8C" w:rsidRPr="00417E8C" w:rsidRDefault="00417E8C" w:rsidP="00417E8C">
      <w:pPr>
        <w:suppressAutoHyphens/>
        <w:spacing w:after="0" w:line="360" w:lineRule="auto"/>
        <w:jc w:val="both"/>
        <w:rPr>
          <w:rFonts w:ascii="Times New Roman" w:eastAsia="Times New Roman" w:hAnsi="Times New Roman" w:cs="Times New Roman"/>
          <w:noProof/>
          <w:sz w:val="18"/>
          <w:szCs w:val="23"/>
          <w:lang w:eastAsia="en-GB"/>
        </w:rPr>
      </w:pP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u w:val="single"/>
          <w:lang w:eastAsia="en-GB"/>
        </w:rPr>
      </w:pPr>
      <w:r w:rsidRPr="00417E8C">
        <w:rPr>
          <w:rFonts w:ascii="Times New Roman" w:eastAsia="Times New Roman" w:hAnsi="Times New Roman" w:cs="Times New Roman"/>
          <w:noProof/>
          <w:sz w:val="23"/>
          <w:szCs w:val="23"/>
          <w:u w:val="single"/>
          <w:lang w:eastAsia="en-GB"/>
        </w:rPr>
        <w:t>Непреодолима сила</w:t>
      </w:r>
    </w:p>
    <w:p w:rsidR="00417E8C" w:rsidRPr="00417E8C" w:rsidRDefault="00417E8C" w:rsidP="00417E8C">
      <w:pPr>
        <w:suppressAutoHyphens/>
        <w:spacing w:after="0" w:line="360" w:lineRule="auto"/>
        <w:ind w:firstLine="709"/>
        <w:jc w:val="both"/>
        <w:rPr>
          <w:rFonts w:ascii="Times New Roman" w:eastAsia="Times New Roman" w:hAnsi="Times New Roman" w:cs="Times New Roman"/>
          <w:noProof/>
          <w:sz w:val="23"/>
          <w:szCs w:val="23"/>
          <w:lang w:eastAsia="en-GB"/>
        </w:rPr>
      </w:pPr>
      <w:r w:rsidRPr="00417E8C">
        <w:rPr>
          <w:rFonts w:ascii="Times New Roman" w:hAnsi="Times New Roman" w:cs="Times New Roman"/>
          <w:b/>
          <w:sz w:val="23"/>
          <w:szCs w:val="23"/>
        </w:rPr>
        <w:t>Чл. 29</w:t>
      </w:r>
      <w:r w:rsidRPr="00417E8C">
        <w:rPr>
          <w:rFonts w:ascii="Times New Roman" w:eastAsia="Times New Roman" w:hAnsi="Times New Roman" w:cs="Times New Roman"/>
          <w:b/>
          <w:sz w:val="23"/>
          <w:szCs w:val="23"/>
        </w:rPr>
        <w:t xml:space="preserve">. (1) </w:t>
      </w:r>
      <w:r w:rsidRPr="00417E8C">
        <w:rPr>
          <w:rFonts w:ascii="Times New Roman" w:eastAsia="Times New Roman" w:hAnsi="Times New Roman" w:cs="Times New Roman"/>
          <w:noProof/>
          <w:sz w:val="23"/>
          <w:szCs w:val="23"/>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b/>
          <w:sz w:val="23"/>
          <w:szCs w:val="23"/>
        </w:rPr>
        <w:t xml:space="preserve">(2) </w:t>
      </w:r>
      <w:r w:rsidRPr="00417E8C">
        <w:rPr>
          <w:rFonts w:ascii="Times New Roman" w:eastAsia="Times New Roman" w:hAnsi="Times New Roman" w:cs="Times New Roman"/>
          <w:noProof/>
          <w:sz w:val="23"/>
          <w:szCs w:val="23"/>
          <w:lang w:eastAsia="en-GB"/>
        </w:rPr>
        <w:t xml:space="preserve">За целите на този Договор, „непреодолима сила“ има значението на това понятие по смисъла на чл.306, ал.2 от Търговския закон. </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b/>
          <w:sz w:val="23"/>
          <w:szCs w:val="23"/>
        </w:rPr>
        <w:t xml:space="preserve">(3) </w:t>
      </w:r>
      <w:r w:rsidRPr="00417E8C">
        <w:rPr>
          <w:rFonts w:ascii="Times New Roman" w:eastAsia="Times New Roman" w:hAnsi="Times New Roman" w:cs="Times New Roman"/>
          <w:noProof/>
          <w:sz w:val="23"/>
          <w:szCs w:val="23"/>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417E8C">
        <w:rPr>
          <w:rFonts w:ascii="Times New Roman" w:eastAsia="Times New Roman" w:hAnsi="Times New Roman" w:cs="Times New Roman"/>
          <w:i/>
          <w:noProof/>
          <w:sz w:val="23"/>
          <w:szCs w:val="23"/>
          <w:lang w:eastAsia="en-GB"/>
        </w:rPr>
        <w:t>три</w:t>
      </w:r>
      <w:r w:rsidRPr="00417E8C">
        <w:rPr>
          <w:rFonts w:ascii="Times New Roman" w:eastAsia="Times New Roman" w:hAnsi="Times New Roman" w:cs="Times New Roman"/>
          <w:noProof/>
          <w:sz w:val="23"/>
          <w:szCs w:val="23"/>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b/>
          <w:sz w:val="23"/>
          <w:szCs w:val="23"/>
        </w:rPr>
        <w:t xml:space="preserve">(4) </w:t>
      </w:r>
      <w:r w:rsidRPr="00417E8C">
        <w:rPr>
          <w:rFonts w:ascii="Times New Roman" w:eastAsia="Times New Roman" w:hAnsi="Times New Roman" w:cs="Times New Roman"/>
          <w:noProof/>
          <w:sz w:val="23"/>
          <w:szCs w:val="23"/>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b/>
          <w:sz w:val="23"/>
          <w:szCs w:val="23"/>
        </w:rPr>
        <w:t xml:space="preserve">(5) </w:t>
      </w:r>
      <w:r w:rsidRPr="00417E8C">
        <w:rPr>
          <w:rFonts w:ascii="Times New Roman" w:eastAsia="Times New Roman" w:hAnsi="Times New Roman" w:cs="Times New Roman"/>
          <w:noProof/>
          <w:sz w:val="23"/>
          <w:szCs w:val="23"/>
          <w:lang w:eastAsia="en-GB"/>
        </w:rPr>
        <w:t xml:space="preserve">Не може да се позовава на непреодолима сила Страна: </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noProof/>
          <w:sz w:val="23"/>
          <w:szCs w:val="23"/>
          <w:lang w:eastAsia="en-GB"/>
        </w:rPr>
        <w:t>1. която е била в забава или друго неизпълнение преди настъпването на непреодолима сила;</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noProof/>
          <w:sz w:val="23"/>
          <w:szCs w:val="23"/>
          <w:lang w:eastAsia="en-GB"/>
        </w:rPr>
        <w:t>2. която не е информирала другата Страна за настъпването на непреодолима сила; или</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noProof/>
          <w:sz w:val="23"/>
          <w:szCs w:val="23"/>
          <w:lang w:eastAsia="en-GB"/>
        </w:rPr>
        <w:t>3. чиято небрежност или умишлени действия или бездействия са довели до невъзможност за изпълнение на Договора.</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b/>
          <w:sz w:val="23"/>
          <w:szCs w:val="23"/>
        </w:rPr>
        <w:lastRenderedPageBreak/>
        <w:t xml:space="preserve">(6) </w:t>
      </w:r>
      <w:r w:rsidRPr="00417E8C">
        <w:rPr>
          <w:rFonts w:ascii="Times New Roman" w:eastAsia="Times New Roman" w:hAnsi="Times New Roman" w:cs="Times New Roman"/>
          <w:noProof/>
          <w:sz w:val="23"/>
          <w:szCs w:val="23"/>
          <w:lang w:eastAsia="en-GB"/>
        </w:rPr>
        <w:t>Липсата на парични средства не представлява непреодолима сила.</w:t>
      </w:r>
    </w:p>
    <w:p w:rsidR="00417E8C" w:rsidRPr="00417E8C" w:rsidRDefault="00417E8C" w:rsidP="00417E8C">
      <w:pPr>
        <w:spacing w:after="0" w:line="240" w:lineRule="auto"/>
        <w:jc w:val="both"/>
        <w:rPr>
          <w:sz w:val="18"/>
          <w:lang w:eastAsia="en-GB"/>
        </w:rPr>
      </w:pP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u w:val="single"/>
          <w:lang w:eastAsia="en-GB"/>
        </w:rPr>
      </w:pPr>
      <w:r w:rsidRPr="00417E8C">
        <w:rPr>
          <w:rFonts w:ascii="Times New Roman" w:eastAsia="Times New Roman" w:hAnsi="Times New Roman" w:cs="Times New Roman"/>
          <w:noProof/>
          <w:sz w:val="23"/>
          <w:szCs w:val="23"/>
          <w:u w:val="single"/>
          <w:lang w:eastAsia="en-GB"/>
        </w:rPr>
        <w:t>Нищожност на отделни клаузи</w:t>
      </w:r>
    </w:p>
    <w:p w:rsidR="00417E8C" w:rsidRPr="00417E8C" w:rsidRDefault="00417E8C" w:rsidP="00417E8C">
      <w:pPr>
        <w:suppressAutoHyphens/>
        <w:spacing w:after="0" w:line="360" w:lineRule="auto"/>
        <w:ind w:firstLine="709"/>
        <w:jc w:val="both"/>
        <w:rPr>
          <w:rFonts w:ascii="Times New Roman" w:eastAsia="Times New Roman" w:hAnsi="Times New Roman" w:cs="Times New Roman"/>
          <w:b/>
          <w:bCs/>
          <w:noProof/>
          <w:sz w:val="23"/>
          <w:szCs w:val="23"/>
          <w:lang w:eastAsia="en-GB"/>
        </w:rPr>
      </w:pPr>
      <w:r w:rsidRPr="00417E8C">
        <w:rPr>
          <w:rFonts w:ascii="Times New Roman" w:eastAsia="Times New Roman" w:hAnsi="Times New Roman" w:cs="Times New Roman"/>
          <w:b/>
          <w:sz w:val="23"/>
          <w:szCs w:val="23"/>
        </w:rPr>
        <w:t xml:space="preserve">Чл. 30. </w:t>
      </w:r>
      <w:r w:rsidRPr="00417E8C">
        <w:rPr>
          <w:rFonts w:ascii="Times New Roman" w:eastAsia="Times New Roman" w:hAnsi="Times New Roman" w:cs="Times New Roman"/>
          <w:noProof/>
          <w:sz w:val="23"/>
          <w:szCs w:val="23"/>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417E8C" w:rsidRPr="00417E8C" w:rsidRDefault="00417E8C" w:rsidP="00417E8C">
      <w:pPr>
        <w:keepNext/>
        <w:keepLines/>
        <w:spacing w:before="240" w:after="240" w:line="240" w:lineRule="auto"/>
        <w:jc w:val="both"/>
        <w:outlineLvl w:val="1"/>
        <w:rPr>
          <w:rFonts w:ascii="Times New Roman" w:eastAsia="Times New Roman" w:hAnsi="Times New Roman" w:cs="Times New Roman"/>
          <w:bCs/>
          <w:color w:val="000000"/>
          <w:sz w:val="23"/>
          <w:szCs w:val="23"/>
          <w:u w:val="single"/>
        </w:rPr>
      </w:pPr>
      <w:r w:rsidRPr="00417E8C">
        <w:rPr>
          <w:rFonts w:ascii="Times New Roman" w:eastAsia="Times New Roman" w:hAnsi="Times New Roman" w:cs="Times New Roman"/>
          <w:bCs/>
          <w:color w:val="000000"/>
          <w:sz w:val="23"/>
          <w:szCs w:val="23"/>
          <w:u w:val="single"/>
        </w:rPr>
        <w:t>Уведомления</w:t>
      </w:r>
    </w:p>
    <w:p w:rsidR="00417E8C" w:rsidRPr="00417E8C" w:rsidRDefault="00417E8C" w:rsidP="00417E8C">
      <w:pPr>
        <w:suppressAutoHyphens/>
        <w:spacing w:after="0" w:line="360" w:lineRule="auto"/>
        <w:ind w:firstLine="709"/>
        <w:jc w:val="both"/>
        <w:rPr>
          <w:rFonts w:ascii="Times New Roman" w:eastAsia="Times New Roman" w:hAnsi="Times New Roman" w:cs="Times New Roman"/>
          <w:b/>
          <w:sz w:val="23"/>
          <w:szCs w:val="23"/>
        </w:rPr>
      </w:pPr>
      <w:r w:rsidRPr="00417E8C">
        <w:rPr>
          <w:rFonts w:ascii="Times New Roman" w:hAnsi="Times New Roman" w:cs="Times New Roman"/>
          <w:b/>
          <w:sz w:val="23"/>
          <w:szCs w:val="23"/>
        </w:rPr>
        <w:t>Чл. 31</w:t>
      </w:r>
      <w:r w:rsidRPr="00417E8C">
        <w:rPr>
          <w:rFonts w:ascii="Times New Roman" w:eastAsia="Times New Roman" w:hAnsi="Times New Roman" w:cs="Times New Roman"/>
          <w:b/>
          <w:sz w:val="23"/>
          <w:szCs w:val="23"/>
        </w:rPr>
        <w:t xml:space="preserve">. </w:t>
      </w:r>
      <w:r w:rsidRPr="00417E8C">
        <w:rPr>
          <w:rFonts w:ascii="Times New Roman" w:eastAsia="Times New Roman" w:hAnsi="Times New Roman" w:cs="Times New Roman"/>
          <w:b/>
          <w:noProof/>
          <w:sz w:val="23"/>
          <w:szCs w:val="23"/>
          <w:lang w:eastAsia="en-GB"/>
        </w:rPr>
        <w:t>(1)</w:t>
      </w:r>
      <w:r w:rsidRPr="00417E8C">
        <w:rPr>
          <w:rFonts w:ascii="Times New Roman" w:eastAsia="Times New Roman" w:hAnsi="Times New Roman" w:cs="Times New Roman"/>
          <w:noProof/>
          <w:sz w:val="23"/>
          <w:szCs w:val="23"/>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b/>
          <w:noProof/>
          <w:sz w:val="23"/>
          <w:szCs w:val="23"/>
          <w:lang w:eastAsia="en-GB"/>
        </w:rPr>
        <w:t>(2)</w:t>
      </w:r>
      <w:r w:rsidRPr="00417E8C">
        <w:rPr>
          <w:rFonts w:ascii="Times New Roman" w:eastAsia="Times New Roman" w:hAnsi="Times New Roman" w:cs="Times New Roman"/>
          <w:noProof/>
          <w:sz w:val="23"/>
          <w:szCs w:val="23"/>
          <w:lang w:eastAsia="en-GB"/>
        </w:rPr>
        <w:t xml:space="preserve"> За целите на този Договор данните и лицата за контакт на Страните са, както следва:</w:t>
      </w:r>
    </w:p>
    <w:p w:rsidR="00417E8C" w:rsidRPr="00417E8C" w:rsidRDefault="00417E8C" w:rsidP="00417E8C">
      <w:pPr>
        <w:spacing w:after="0" w:line="240" w:lineRule="auto"/>
        <w:jc w:val="both"/>
        <w:rPr>
          <w:sz w:val="20"/>
          <w:lang w:eastAsia="en-GB"/>
        </w:rPr>
      </w:pP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noProof/>
          <w:sz w:val="23"/>
          <w:szCs w:val="23"/>
          <w:lang w:eastAsia="en-GB"/>
        </w:rPr>
        <w:t>1. За ВЪЗЛОЖИТЕЛЯ:</w:t>
      </w:r>
    </w:p>
    <w:p w:rsidR="00417E8C" w:rsidRPr="00417E8C" w:rsidRDefault="00417E8C" w:rsidP="00417E8C">
      <w:pPr>
        <w:spacing w:after="0" w:line="240" w:lineRule="auto"/>
        <w:jc w:val="both"/>
        <w:rPr>
          <w:sz w:val="18"/>
          <w:lang w:eastAsia="en-GB"/>
        </w:rPr>
      </w:pP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noProof/>
          <w:sz w:val="23"/>
          <w:szCs w:val="23"/>
          <w:lang w:eastAsia="en-GB"/>
        </w:rPr>
        <w:t>Адрес за кореспонденция: ………………….</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noProof/>
          <w:sz w:val="23"/>
          <w:szCs w:val="23"/>
          <w:lang w:eastAsia="en-GB"/>
        </w:rPr>
        <w:t>Тел.: ………………………………………….</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noProof/>
          <w:sz w:val="23"/>
          <w:szCs w:val="23"/>
          <w:lang w:eastAsia="en-GB"/>
        </w:rPr>
        <w:t>Факс: …………………………………………</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noProof/>
          <w:sz w:val="23"/>
          <w:szCs w:val="23"/>
          <w:lang w:eastAsia="en-GB"/>
        </w:rPr>
        <w:t>e-mail: ………………………………………..</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noProof/>
          <w:sz w:val="23"/>
          <w:szCs w:val="23"/>
          <w:lang w:eastAsia="en-GB"/>
        </w:rPr>
        <w:t>Лице за контакт: …………………………….</w:t>
      </w:r>
    </w:p>
    <w:p w:rsidR="00417E8C" w:rsidRPr="00417E8C" w:rsidRDefault="00417E8C" w:rsidP="00417E8C">
      <w:pPr>
        <w:spacing w:after="0" w:line="240" w:lineRule="auto"/>
        <w:jc w:val="both"/>
        <w:rPr>
          <w:sz w:val="20"/>
          <w:lang w:eastAsia="en-GB"/>
        </w:rPr>
      </w:pP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noProof/>
          <w:sz w:val="23"/>
          <w:szCs w:val="23"/>
          <w:lang w:eastAsia="en-GB"/>
        </w:rPr>
        <w:t xml:space="preserve">2. За ИЗПЪЛНИТЕЛЯ: </w:t>
      </w:r>
    </w:p>
    <w:p w:rsidR="00417E8C" w:rsidRPr="00417E8C" w:rsidRDefault="00417E8C" w:rsidP="00417E8C">
      <w:pPr>
        <w:spacing w:after="0" w:line="240" w:lineRule="auto"/>
        <w:jc w:val="both"/>
        <w:rPr>
          <w:sz w:val="20"/>
          <w:lang w:eastAsia="en-GB"/>
        </w:rPr>
      </w:pP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noProof/>
          <w:sz w:val="23"/>
          <w:szCs w:val="23"/>
          <w:lang w:eastAsia="en-GB"/>
        </w:rPr>
        <w:t>Адрес за кореспонденция: ………………….</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noProof/>
          <w:sz w:val="23"/>
          <w:szCs w:val="23"/>
          <w:lang w:eastAsia="en-GB"/>
        </w:rPr>
        <w:t>Тел.: ………………………………………….</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noProof/>
          <w:sz w:val="23"/>
          <w:szCs w:val="23"/>
          <w:lang w:eastAsia="en-GB"/>
        </w:rPr>
        <w:t>Факс: …………………………………………</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noProof/>
          <w:sz w:val="23"/>
          <w:szCs w:val="23"/>
          <w:lang w:eastAsia="en-GB"/>
        </w:rPr>
        <w:t>e-mail: ………………………………………..</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noProof/>
          <w:sz w:val="23"/>
          <w:szCs w:val="23"/>
          <w:lang w:eastAsia="en-GB"/>
        </w:rPr>
        <w:t>Лице за контакт: …………………………….</w:t>
      </w:r>
    </w:p>
    <w:p w:rsidR="00417E8C" w:rsidRPr="00417E8C" w:rsidRDefault="00417E8C" w:rsidP="00417E8C">
      <w:pPr>
        <w:suppressAutoHyphens/>
        <w:spacing w:after="0" w:line="360" w:lineRule="auto"/>
        <w:jc w:val="both"/>
        <w:rPr>
          <w:rFonts w:ascii="Times New Roman" w:eastAsia="Times New Roman" w:hAnsi="Times New Roman" w:cs="Times New Roman"/>
          <w:b/>
          <w:noProof/>
          <w:sz w:val="23"/>
          <w:szCs w:val="23"/>
          <w:lang w:eastAsia="en-GB"/>
        </w:rPr>
      </w:pP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b/>
          <w:noProof/>
          <w:sz w:val="23"/>
          <w:szCs w:val="23"/>
          <w:lang w:eastAsia="en-GB"/>
        </w:rPr>
        <w:t>(3)</w:t>
      </w:r>
      <w:r w:rsidRPr="00417E8C">
        <w:rPr>
          <w:rFonts w:ascii="Times New Roman" w:eastAsia="Times New Roman" w:hAnsi="Times New Roman" w:cs="Times New Roman"/>
          <w:noProof/>
          <w:sz w:val="23"/>
          <w:szCs w:val="23"/>
          <w:lang w:eastAsia="en-GB"/>
        </w:rPr>
        <w:t xml:space="preserve"> За дата на уведомлението се счита:</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noProof/>
          <w:sz w:val="23"/>
          <w:szCs w:val="23"/>
          <w:lang w:eastAsia="en-GB"/>
        </w:rPr>
        <w:t>1. датата на предаването – при лично предаване на уведомлението;</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noProof/>
          <w:sz w:val="23"/>
          <w:szCs w:val="23"/>
          <w:lang w:eastAsia="en-GB"/>
        </w:rPr>
        <w:t>2. датата на пощенското клеймо на обратната разписка – при изпращане по пощата;</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noProof/>
          <w:sz w:val="23"/>
          <w:szCs w:val="23"/>
          <w:lang w:eastAsia="en-GB"/>
        </w:rPr>
        <w:t>3.  датата на доставка, отбелязана върху куриерската разписка – при изпращане по куриер;</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noProof/>
          <w:sz w:val="23"/>
          <w:szCs w:val="23"/>
          <w:lang w:eastAsia="en-GB"/>
        </w:rPr>
        <w:t>3. датата на приемането – при изпращане по факс;</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noProof/>
          <w:sz w:val="23"/>
          <w:szCs w:val="23"/>
          <w:lang w:eastAsia="en-GB"/>
        </w:rPr>
        <w:t xml:space="preserve">4. датата на получаване – при изпращане по електронна поща. </w:t>
      </w:r>
    </w:p>
    <w:p w:rsidR="00417E8C" w:rsidRPr="00417E8C" w:rsidRDefault="00417E8C" w:rsidP="00417E8C">
      <w:pPr>
        <w:suppressAutoHyphens/>
        <w:spacing w:after="0" w:line="360" w:lineRule="auto"/>
        <w:jc w:val="both"/>
        <w:rPr>
          <w:rFonts w:ascii="Times New Roman" w:eastAsia="Times New Roman" w:hAnsi="Times New Roman" w:cs="Times New Roman"/>
          <w:noProof/>
          <w:sz w:val="18"/>
          <w:szCs w:val="23"/>
          <w:lang w:eastAsia="en-GB"/>
        </w:rPr>
      </w:pP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b/>
          <w:noProof/>
          <w:sz w:val="23"/>
          <w:szCs w:val="23"/>
          <w:lang w:eastAsia="en-GB"/>
        </w:rPr>
        <w:t>(4)</w:t>
      </w:r>
      <w:r w:rsidRPr="00417E8C">
        <w:rPr>
          <w:rFonts w:ascii="Times New Roman" w:eastAsia="Times New Roman" w:hAnsi="Times New Roman" w:cs="Times New Roman"/>
          <w:noProof/>
          <w:sz w:val="23"/>
          <w:szCs w:val="23"/>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w:t>
      </w:r>
      <w:r w:rsidRPr="00417E8C">
        <w:rPr>
          <w:rFonts w:ascii="Times New Roman" w:eastAsia="Times New Roman" w:hAnsi="Times New Roman" w:cs="Times New Roman"/>
          <w:noProof/>
          <w:sz w:val="23"/>
          <w:szCs w:val="23"/>
          <w:lang w:eastAsia="en-GB"/>
        </w:rPr>
        <w:lastRenderedPageBreak/>
        <w:t>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417E8C">
        <w:rPr>
          <w:rFonts w:ascii="Times New Roman" w:eastAsia="Times New Roman" w:hAnsi="Times New Roman" w:cs="Times New Roman"/>
          <w:i/>
          <w:noProof/>
          <w:sz w:val="23"/>
          <w:szCs w:val="23"/>
          <w:lang w:eastAsia="en-GB"/>
        </w:rPr>
        <w:t>седем</w:t>
      </w:r>
      <w:r w:rsidRPr="00417E8C">
        <w:rPr>
          <w:rFonts w:ascii="Times New Roman" w:eastAsia="Times New Roman" w:hAnsi="Times New Roman" w:cs="Times New Roman"/>
          <w:noProof/>
          <w:sz w:val="23"/>
          <w:szCs w:val="23"/>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lang w:eastAsia="en-GB"/>
        </w:rPr>
      </w:pPr>
      <w:r w:rsidRPr="00417E8C">
        <w:rPr>
          <w:rFonts w:ascii="Times New Roman" w:eastAsia="Times New Roman" w:hAnsi="Times New Roman" w:cs="Times New Roman"/>
          <w:b/>
          <w:noProof/>
          <w:sz w:val="23"/>
          <w:szCs w:val="23"/>
          <w:lang w:eastAsia="en-GB"/>
        </w:rPr>
        <w:t>(5)</w:t>
      </w:r>
      <w:r w:rsidRPr="00417E8C">
        <w:rPr>
          <w:rFonts w:ascii="Times New Roman" w:eastAsia="Times New Roman" w:hAnsi="Times New Roman" w:cs="Times New Roman"/>
          <w:noProof/>
          <w:sz w:val="23"/>
          <w:szCs w:val="23"/>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17E8C">
        <w:rPr>
          <w:rFonts w:ascii="Times New Roman" w:eastAsia="Times New Roman" w:hAnsi="Times New Roman" w:cs="Times New Roman"/>
          <w:bCs/>
          <w:noProof/>
          <w:sz w:val="23"/>
          <w:szCs w:val="23"/>
          <w:lang w:eastAsia="en-GB"/>
        </w:rPr>
        <w:t>ИЗПЪЛНИТЕЛЯ</w:t>
      </w:r>
      <w:r w:rsidRPr="00417E8C">
        <w:rPr>
          <w:rFonts w:ascii="Times New Roman" w:eastAsia="Times New Roman" w:hAnsi="Times New Roman" w:cs="Times New Roman"/>
          <w:noProof/>
          <w:sz w:val="23"/>
          <w:szCs w:val="23"/>
          <w:lang w:eastAsia="en-GB"/>
        </w:rPr>
        <w:t xml:space="preserve">, същият се задължава да уведоми </w:t>
      </w:r>
      <w:r w:rsidRPr="00417E8C">
        <w:rPr>
          <w:rFonts w:ascii="Times New Roman" w:eastAsia="Times New Roman" w:hAnsi="Times New Roman" w:cs="Times New Roman"/>
          <w:bCs/>
          <w:noProof/>
          <w:sz w:val="23"/>
          <w:szCs w:val="23"/>
          <w:lang w:eastAsia="en-GB"/>
        </w:rPr>
        <w:t>ВЪЗЛОЖИТЕЛЯ</w:t>
      </w:r>
      <w:r w:rsidRPr="00417E8C">
        <w:rPr>
          <w:rFonts w:ascii="Times New Roman" w:eastAsia="Times New Roman" w:hAnsi="Times New Roman" w:cs="Times New Roman"/>
          <w:noProof/>
          <w:sz w:val="23"/>
          <w:szCs w:val="23"/>
          <w:lang w:eastAsia="en-GB"/>
        </w:rPr>
        <w:t xml:space="preserve"> за промяната в срок до 7 (</w:t>
      </w:r>
      <w:r w:rsidRPr="00417E8C">
        <w:rPr>
          <w:rFonts w:ascii="Times New Roman" w:eastAsia="Times New Roman" w:hAnsi="Times New Roman" w:cs="Times New Roman"/>
          <w:i/>
          <w:noProof/>
          <w:sz w:val="23"/>
          <w:szCs w:val="23"/>
          <w:lang w:eastAsia="en-GB"/>
        </w:rPr>
        <w:t>седем</w:t>
      </w:r>
      <w:r w:rsidRPr="00417E8C">
        <w:rPr>
          <w:rFonts w:ascii="Times New Roman" w:eastAsia="Times New Roman" w:hAnsi="Times New Roman" w:cs="Times New Roman"/>
          <w:noProof/>
          <w:sz w:val="23"/>
          <w:szCs w:val="23"/>
          <w:lang w:eastAsia="en-GB"/>
        </w:rPr>
        <w:t>) дни от вписването ѝ в съответния регистър.</w:t>
      </w:r>
    </w:p>
    <w:p w:rsidR="00417E8C" w:rsidRPr="00417E8C" w:rsidRDefault="00417E8C" w:rsidP="00417E8C">
      <w:pPr>
        <w:suppressAutoHyphens/>
        <w:spacing w:after="0" w:line="360" w:lineRule="auto"/>
        <w:jc w:val="both"/>
        <w:rPr>
          <w:rFonts w:ascii="Times New Roman" w:eastAsia="Times New Roman" w:hAnsi="Times New Roman" w:cs="Times New Roman"/>
          <w:noProof/>
          <w:sz w:val="18"/>
          <w:szCs w:val="23"/>
          <w:lang w:eastAsia="en-GB"/>
        </w:rPr>
      </w:pP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u w:val="single"/>
          <w:lang w:eastAsia="en-GB"/>
        </w:rPr>
      </w:pPr>
      <w:r w:rsidRPr="00417E8C">
        <w:rPr>
          <w:rFonts w:ascii="Times New Roman" w:eastAsia="Times New Roman" w:hAnsi="Times New Roman" w:cs="Times New Roman"/>
          <w:noProof/>
          <w:sz w:val="23"/>
          <w:szCs w:val="23"/>
          <w:u w:val="single"/>
          <w:lang w:eastAsia="en-GB"/>
        </w:rPr>
        <w:t>Приложимо право</w:t>
      </w:r>
    </w:p>
    <w:p w:rsidR="00417E8C" w:rsidRPr="00417E8C" w:rsidRDefault="00417E8C" w:rsidP="00417E8C">
      <w:pPr>
        <w:suppressAutoHyphens/>
        <w:spacing w:after="0" w:line="360" w:lineRule="auto"/>
        <w:ind w:firstLine="709"/>
        <w:jc w:val="both"/>
        <w:rPr>
          <w:rFonts w:ascii="Times New Roman" w:eastAsia="Times New Roman" w:hAnsi="Times New Roman" w:cs="Times New Roman"/>
          <w:noProof/>
          <w:sz w:val="23"/>
          <w:szCs w:val="23"/>
          <w:lang w:eastAsia="en-GB"/>
        </w:rPr>
      </w:pPr>
      <w:r w:rsidRPr="00417E8C">
        <w:rPr>
          <w:rFonts w:ascii="Times New Roman" w:hAnsi="Times New Roman" w:cs="Times New Roman"/>
          <w:b/>
          <w:sz w:val="23"/>
          <w:szCs w:val="23"/>
        </w:rPr>
        <w:t>Чл. 32</w:t>
      </w:r>
      <w:r w:rsidRPr="00417E8C">
        <w:rPr>
          <w:rFonts w:ascii="Times New Roman" w:eastAsia="Times New Roman" w:hAnsi="Times New Roman" w:cs="Times New Roman"/>
          <w:b/>
          <w:sz w:val="23"/>
          <w:szCs w:val="23"/>
        </w:rPr>
        <w:t xml:space="preserve">. </w:t>
      </w:r>
      <w:r w:rsidRPr="00417E8C">
        <w:rPr>
          <w:rFonts w:ascii="Times New Roman" w:eastAsia="Times New Roman" w:hAnsi="Times New Roman" w:cs="Times New Roman"/>
          <w:noProof/>
          <w:sz w:val="23"/>
          <w:szCs w:val="23"/>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417E8C" w:rsidRPr="00417E8C" w:rsidRDefault="00417E8C" w:rsidP="00417E8C">
      <w:pPr>
        <w:suppressAutoHyphens/>
        <w:spacing w:after="0" w:line="360" w:lineRule="auto"/>
        <w:jc w:val="both"/>
        <w:rPr>
          <w:rFonts w:ascii="Times New Roman" w:eastAsia="Times New Roman" w:hAnsi="Times New Roman" w:cs="Times New Roman"/>
          <w:noProof/>
          <w:sz w:val="18"/>
          <w:szCs w:val="23"/>
          <w:u w:val="single"/>
          <w:lang w:eastAsia="en-GB"/>
        </w:rPr>
      </w:pP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u w:val="single"/>
          <w:lang w:eastAsia="en-GB"/>
        </w:rPr>
      </w:pPr>
      <w:r w:rsidRPr="00417E8C">
        <w:rPr>
          <w:rFonts w:ascii="Times New Roman" w:eastAsia="Times New Roman" w:hAnsi="Times New Roman" w:cs="Times New Roman"/>
          <w:noProof/>
          <w:sz w:val="23"/>
          <w:szCs w:val="23"/>
          <w:u w:val="single"/>
          <w:lang w:eastAsia="en-GB"/>
        </w:rPr>
        <w:t>Разрешаване на спорове</w:t>
      </w:r>
    </w:p>
    <w:p w:rsidR="00417E8C" w:rsidRPr="00417E8C" w:rsidRDefault="00417E8C" w:rsidP="00417E8C">
      <w:pPr>
        <w:suppressAutoHyphens/>
        <w:spacing w:after="0" w:line="360" w:lineRule="auto"/>
        <w:ind w:firstLine="709"/>
        <w:jc w:val="both"/>
        <w:rPr>
          <w:rFonts w:ascii="Times New Roman" w:eastAsia="Times New Roman" w:hAnsi="Times New Roman" w:cs="Times New Roman"/>
          <w:bCs/>
          <w:noProof/>
          <w:sz w:val="23"/>
          <w:szCs w:val="23"/>
          <w:lang w:eastAsia="en-GB"/>
        </w:rPr>
      </w:pPr>
      <w:r w:rsidRPr="00417E8C">
        <w:rPr>
          <w:rFonts w:ascii="Times New Roman" w:eastAsia="Times New Roman" w:hAnsi="Times New Roman" w:cs="Times New Roman"/>
          <w:b/>
          <w:sz w:val="23"/>
          <w:szCs w:val="23"/>
        </w:rPr>
        <w:t xml:space="preserve">Чл. 33. </w:t>
      </w:r>
      <w:r w:rsidRPr="00417E8C">
        <w:rPr>
          <w:rFonts w:ascii="Times New Roman" w:eastAsia="Times New Roman" w:hAnsi="Times New Roman" w:cs="Times New Roman"/>
          <w:bCs/>
          <w:noProof/>
          <w:sz w:val="23"/>
          <w:szCs w:val="23"/>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417E8C">
        <w:rPr>
          <w:rFonts w:ascii="Times New Roman" w:eastAsia="Times New Roman" w:hAnsi="Times New Roman" w:cs="Times New Roman"/>
          <w:noProof/>
          <w:sz w:val="23"/>
          <w:szCs w:val="23"/>
          <w:lang w:eastAsia="en-GB"/>
        </w:rPr>
        <w:t>от компетентния български съд</w:t>
      </w:r>
      <w:r w:rsidRPr="00417E8C">
        <w:rPr>
          <w:rFonts w:ascii="Times New Roman" w:eastAsia="Times New Roman" w:hAnsi="Times New Roman" w:cs="Times New Roman"/>
          <w:bCs/>
          <w:noProof/>
          <w:sz w:val="23"/>
          <w:szCs w:val="23"/>
          <w:lang w:eastAsia="en-GB"/>
        </w:rPr>
        <w:t>.</w:t>
      </w:r>
    </w:p>
    <w:p w:rsidR="00417E8C" w:rsidRPr="00417E8C" w:rsidRDefault="00417E8C" w:rsidP="00417E8C">
      <w:pPr>
        <w:spacing w:after="0" w:line="240" w:lineRule="auto"/>
        <w:jc w:val="both"/>
        <w:rPr>
          <w:sz w:val="20"/>
          <w:lang w:eastAsia="en-GB"/>
        </w:rPr>
      </w:pPr>
    </w:p>
    <w:p w:rsidR="00417E8C" w:rsidRPr="00417E8C" w:rsidRDefault="00417E8C" w:rsidP="00417E8C">
      <w:pPr>
        <w:suppressAutoHyphens/>
        <w:spacing w:after="0" w:line="360" w:lineRule="auto"/>
        <w:jc w:val="both"/>
        <w:rPr>
          <w:rFonts w:ascii="Times New Roman" w:eastAsia="Times New Roman" w:hAnsi="Times New Roman" w:cs="Times New Roman"/>
          <w:noProof/>
          <w:sz w:val="23"/>
          <w:szCs w:val="23"/>
          <w:u w:val="single"/>
          <w:lang w:eastAsia="en-GB"/>
        </w:rPr>
      </w:pPr>
      <w:r w:rsidRPr="00417E8C">
        <w:rPr>
          <w:rFonts w:ascii="Times New Roman" w:eastAsia="Times New Roman" w:hAnsi="Times New Roman" w:cs="Times New Roman"/>
          <w:noProof/>
          <w:sz w:val="23"/>
          <w:szCs w:val="23"/>
          <w:u w:val="single"/>
          <w:lang w:eastAsia="en-GB"/>
        </w:rPr>
        <w:t>Екземпляри</w:t>
      </w:r>
    </w:p>
    <w:p w:rsidR="00417E8C" w:rsidRPr="00417E8C" w:rsidRDefault="00417E8C" w:rsidP="00417E8C">
      <w:pPr>
        <w:suppressAutoHyphens/>
        <w:spacing w:after="0" w:line="360" w:lineRule="auto"/>
        <w:ind w:firstLine="709"/>
        <w:jc w:val="both"/>
        <w:rPr>
          <w:rFonts w:ascii="Times New Roman" w:eastAsia="Times New Roman" w:hAnsi="Times New Roman" w:cs="Times New Roman"/>
          <w:noProof/>
          <w:sz w:val="23"/>
          <w:szCs w:val="23"/>
          <w:lang w:eastAsia="en-GB"/>
        </w:rPr>
      </w:pPr>
      <w:r w:rsidRPr="00417E8C">
        <w:rPr>
          <w:rFonts w:ascii="Times New Roman" w:hAnsi="Times New Roman" w:cs="Times New Roman"/>
          <w:b/>
          <w:sz w:val="23"/>
          <w:szCs w:val="23"/>
        </w:rPr>
        <w:t>Чл. 34</w:t>
      </w:r>
      <w:r w:rsidRPr="00417E8C">
        <w:rPr>
          <w:rFonts w:ascii="Times New Roman" w:eastAsia="Times New Roman" w:hAnsi="Times New Roman" w:cs="Times New Roman"/>
          <w:b/>
          <w:sz w:val="23"/>
          <w:szCs w:val="23"/>
        </w:rPr>
        <w:t xml:space="preserve">. </w:t>
      </w:r>
      <w:r w:rsidRPr="00417E8C">
        <w:rPr>
          <w:rFonts w:ascii="Times New Roman" w:eastAsia="Times New Roman" w:hAnsi="Times New Roman" w:cs="Times New Roman"/>
          <w:noProof/>
          <w:sz w:val="23"/>
          <w:szCs w:val="23"/>
          <w:lang w:eastAsia="en-GB"/>
        </w:rPr>
        <w:t>Този Договор се състои от шестнадесет (16)] страници и е изготвен и подписан в  три (3) еднообразни екземпляра – по един за ИЗПЪЛНИТЕЛЯ  и два за ВЪЗЛОЖИТЕЛЯ.</w:t>
      </w:r>
    </w:p>
    <w:p w:rsidR="00417E8C" w:rsidRPr="00417E8C" w:rsidRDefault="00417E8C" w:rsidP="00417E8C">
      <w:pPr>
        <w:spacing w:after="0" w:line="240" w:lineRule="auto"/>
        <w:jc w:val="both"/>
        <w:rPr>
          <w:sz w:val="20"/>
          <w:lang w:eastAsia="en-GB"/>
        </w:rPr>
      </w:pPr>
    </w:p>
    <w:p w:rsidR="00417E8C" w:rsidRPr="00417E8C" w:rsidRDefault="00417E8C" w:rsidP="00417E8C">
      <w:pPr>
        <w:autoSpaceDE w:val="0"/>
        <w:autoSpaceDN w:val="0"/>
        <w:adjustRightInd w:val="0"/>
        <w:spacing w:after="0" w:line="360" w:lineRule="auto"/>
        <w:jc w:val="both"/>
        <w:rPr>
          <w:rFonts w:ascii="Times New Roman" w:eastAsia="Times New Roman" w:hAnsi="Times New Roman" w:cs="Times New Roman"/>
          <w:sz w:val="23"/>
          <w:szCs w:val="23"/>
          <w:u w:val="single"/>
          <w:lang w:eastAsia="bg-BG"/>
        </w:rPr>
      </w:pPr>
      <w:r w:rsidRPr="00417E8C">
        <w:rPr>
          <w:rFonts w:ascii="Times New Roman" w:eastAsia="Times New Roman" w:hAnsi="Times New Roman" w:cs="Times New Roman"/>
          <w:sz w:val="23"/>
          <w:szCs w:val="23"/>
          <w:u w:val="single"/>
          <w:lang w:eastAsia="bg-BG"/>
        </w:rPr>
        <w:t>Приложения:</w:t>
      </w:r>
    </w:p>
    <w:p w:rsidR="00417E8C" w:rsidRPr="00417E8C" w:rsidRDefault="00417E8C" w:rsidP="00417E8C">
      <w:pPr>
        <w:autoSpaceDE w:val="0"/>
        <w:autoSpaceDN w:val="0"/>
        <w:adjustRightInd w:val="0"/>
        <w:spacing w:after="0" w:line="360" w:lineRule="auto"/>
        <w:ind w:firstLine="709"/>
        <w:jc w:val="both"/>
        <w:rPr>
          <w:rFonts w:ascii="Times New Roman" w:eastAsia="Times New Roman" w:hAnsi="Times New Roman" w:cs="Times New Roman"/>
          <w:b/>
          <w:sz w:val="23"/>
          <w:szCs w:val="23"/>
        </w:rPr>
      </w:pPr>
      <w:r w:rsidRPr="00417E8C">
        <w:rPr>
          <w:rFonts w:ascii="Times New Roman" w:hAnsi="Times New Roman" w:cs="Times New Roman"/>
          <w:b/>
          <w:sz w:val="23"/>
          <w:szCs w:val="23"/>
        </w:rPr>
        <w:t>Чл. 35</w:t>
      </w:r>
      <w:r w:rsidRPr="00417E8C">
        <w:rPr>
          <w:rFonts w:ascii="Times New Roman" w:eastAsia="Times New Roman" w:hAnsi="Times New Roman" w:cs="Times New Roman"/>
          <w:b/>
          <w:sz w:val="23"/>
          <w:szCs w:val="23"/>
        </w:rPr>
        <w:t xml:space="preserve">. </w:t>
      </w:r>
      <w:r w:rsidRPr="00417E8C">
        <w:rPr>
          <w:rFonts w:ascii="Times New Roman" w:eastAsia="Times New Roman" w:hAnsi="Times New Roman" w:cs="Times New Roman"/>
          <w:sz w:val="23"/>
          <w:szCs w:val="23"/>
        </w:rPr>
        <w:t>Към този Договор се прилагат и са неразделна част от него следните приложения:</w:t>
      </w:r>
    </w:p>
    <w:p w:rsidR="00417E8C" w:rsidRPr="00417E8C" w:rsidRDefault="00417E8C" w:rsidP="00417E8C">
      <w:pPr>
        <w:autoSpaceDE w:val="0"/>
        <w:autoSpaceDN w:val="0"/>
        <w:adjustRightInd w:val="0"/>
        <w:spacing w:after="0" w:line="360" w:lineRule="auto"/>
        <w:jc w:val="both"/>
        <w:rPr>
          <w:rFonts w:ascii="Times New Roman" w:eastAsia="Times New Roman" w:hAnsi="Times New Roman" w:cs="Times New Roman"/>
          <w:bCs/>
          <w:iCs/>
          <w:sz w:val="23"/>
          <w:szCs w:val="23"/>
          <w:lang w:eastAsia="bg-BG"/>
        </w:rPr>
      </w:pPr>
      <w:r w:rsidRPr="00417E8C">
        <w:rPr>
          <w:rFonts w:ascii="Times New Roman" w:eastAsia="Times New Roman" w:hAnsi="Times New Roman" w:cs="Times New Roman"/>
          <w:bCs/>
          <w:iCs/>
          <w:sz w:val="23"/>
          <w:szCs w:val="23"/>
          <w:lang w:eastAsia="bg-BG"/>
        </w:rPr>
        <w:t>Приложение № 1 – Техническа спецификация;</w:t>
      </w:r>
    </w:p>
    <w:p w:rsidR="00417E8C" w:rsidRPr="00417E8C" w:rsidRDefault="00417E8C" w:rsidP="00417E8C">
      <w:pPr>
        <w:autoSpaceDE w:val="0"/>
        <w:autoSpaceDN w:val="0"/>
        <w:adjustRightInd w:val="0"/>
        <w:spacing w:after="0" w:line="360" w:lineRule="auto"/>
        <w:jc w:val="both"/>
        <w:rPr>
          <w:rFonts w:ascii="Times New Roman" w:eastAsia="Times New Roman" w:hAnsi="Times New Roman" w:cs="Times New Roman"/>
          <w:bCs/>
          <w:iCs/>
          <w:sz w:val="23"/>
          <w:szCs w:val="23"/>
          <w:lang w:eastAsia="bg-BG"/>
        </w:rPr>
      </w:pPr>
      <w:r w:rsidRPr="00417E8C">
        <w:rPr>
          <w:rFonts w:ascii="Times New Roman" w:eastAsia="Times New Roman" w:hAnsi="Times New Roman" w:cs="Times New Roman"/>
          <w:bCs/>
          <w:iCs/>
          <w:sz w:val="23"/>
          <w:szCs w:val="23"/>
          <w:lang w:eastAsia="bg-BG"/>
        </w:rPr>
        <w:t>Приложение № 2 – Техническо предложение на ИЗПЪЛНИТЕЛЯ;</w:t>
      </w:r>
    </w:p>
    <w:p w:rsidR="00417E8C" w:rsidRPr="00417E8C" w:rsidRDefault="00417E8C" w:rsidP="00417E8C">
      <w:pPr>
        <w:autoSpaceDE w:val="0"/>
        <w:autoSpaceDN w:val="0"/>
        <w:adjustRightInd w:val="0"/>
        <w:spacing w:after="0" w:line="360" w:lineRule="auto"/>
        <w:jc w:val="both"/>
        <w:rPr>
          <w:rFonts w:ascii="Times New Roman" w:eastAsia="Times New Roman" w:hAnsi="Times New Roman" w:cs="Times New Roman"/>
          <w:bCs/>
          <w:iCs/>
          <w:sz w:val="23"/>
          <w:szCs w:val="23"/>
          <w:lang w:eastAsia="bg-BG"/>
        </w:rPr>
      </w:pPr>
      <w:r w:rsidRPr="00417E8C">
        <w:rPr>
          <w:rFonts w:ascii="Times New Roman" w:eastAsia="Times New Roman" w:hAnsi="Times New Roman" w:cs="Times New Roman"/>
          <w:bCs/>
          <w:iCs/>
          <w:sz w:val="23"/>
          <w:szCs w:val="23"/>
          <w:lang w:eastAsia="bg-BG"/>
        </w:rPr>
        <w:t>Приложение № 3 – Ценово предложение на ИЗПЪЛНИТЕЛЯ;</w:t>
      </w:r>
    </w:p>
    <w:p w:rsidR="00417E8C" w:rsidRPr="00417E8C" w:rsidRDefault="00417E8C" w:rsidP="00417E8C">
      <w:pPr>
        <w:autoSpaceDE w:val="0"/>
        <w:autoSpaceDN w:val="0"/>
        <w:adjustRightInd w:val="0"/>
        <w:spacing w:after="0" w:line="360" w:lineRule="auto"/>
        <w:jc w:val="both"/>
        <w:rPr>
          <w:rFonts w:ascii="Times New Roman" w:eastAsia="Times New Roman" w:hAnsi="Times New Roman" w:cs="Times New Roman"/>
          <w:bCs/>
          <w:iCs/>
          <w:sz w:val="23"/>
          <w:szCs w:val="23"/>
          <w:lang w:eastAsia="bg-BG"/>
        </w:rPr>
      </w:pPr>
      <w:r w:rsidRPr="00417E8C">
        <w:rPr>
          <w:rFonts w:ascii="Times New Roman" w:eastAsia="Times New Roman" w:hAnsi="Times New Roman" w:cs="Times New Roman"/>
          <w:bCs/>
          <w:iCs/>
          <w:sz w:val="23"/>
          <w:szCs w:val="23"/>
          <w:lang w:eastAsia="bg-BG"/>
        </w:rPr>
        <w:lastRenderedPageBreak/>
        <w:t>Приложение № 4 – Списък на персонала, който ще изпълнява поръчката, и/или на членовете на ръководния състав, които ще отговарят за изпълнението.</w:t>
      </w:r>
    </w:p>
    <w:p w:rsidR="00417E8C" w:rsidRPr="00417E8C" w:rsidRDefault="00417E8C" w:rsidP="00417E8C">
      <w:pPr>
        <w:widowControl w:val="0"/>
        <w:spacing w:after="0" w:line="360" w:lineRule="auto"/>
        <w:jc w:val="both"/>
        <w:rPr>
          <w:rFonts w:ascii="Times New Roman" w:eastAsia="Times New Roman" w:hAnsi="Times New Roman"/>
          <w:szCs w:val="24"/>
        </w:rPr>
      </w:pPr>
    </w:p>
    <w:p w:rsidR="00417E8C" w:rsidRPr="00417E8C" w:rsidRDefault="00417E8C" w:rsidP="00417E8C">
      <w:pPr>
        <w:spacing w:after="0" w:line="240" w:lineRule="auto"/>
        <w:jc w:val="both"/>
        <w:rPr>
          <w:sz w:val="18"/>
        </w:rPr>
      </w:pPr>
    </w:p>
    <w:p w:rsidR="00417E8C" w:rsidRPr="00417E8C" w:rsidRDefault="00417E8C" w:rsidP="00417E8C">
      <w:pPr>
        <w:spacing w:after="0" w:line="360" w:lineRule="auto"/>
        <w:jc w:val="both"/>
        <w:rPr>
          <w:rFonts w:ascii="Times New Roman" w:eastAsia="Times New Roman" w:hAnsi="Times New Roman"/>
          <w:b/>
          <w:sz w:val="24"/>
          <w:szCs w:val="24"/>
        </w:rPr>
      </w:pPr>
      <w:r w:rsidRPr="00417E8C">
        <w:rPr>
          <w:rFonts w:ascii="Times New Roman" w:eastAsia="Times New Roman" w:hAnsi="Times New Roman"/>
          <w:b/>
          <w:sz w:val="24"/>
          <w:szCs w:val="24"/>
        </w:rPr>
        <w:t>ВЪЗЛОЖИТЕЛ:                                                    ИЗПЪЛНИТЕЛ:</w:t>
      </w:r>
    </w:p>
    <w:p w:rsidR="007A3216" w:rsidRDefault="007A3216"/>
    <w:p w:rsidR="00B42812" w:rsidRDefault="00B42812"/>
    <w:p w:rsidR="00B42812" w:rsidRDefault="00B42812"/>
    <w:p w:rsidR="00B42812" w:rsidRPr="00B42812" w:rsidRDefault="00B42812" w:rsidP="00B42812">
      <w:pPr>
        <w:tabs>
          <w:tab w:val="center" w:pos="4421"/>
          <w:tab w:val="center" w:pos="4536"/>
          <w:tab w:val="left" w:pos="7725"/>
          <w:tab w:val="right" w:pos="9072"/>
        </w:tabs>
        <w:spacing w:after="0" w:line="240" w:lineRule="auto"/>
        <w:rPr>
          <w:rFonts w:ascii="Times New Roman" w:eastAsia="Times New Roman" w:hAnsi="Times New Roman" w:cs="Times New Roman"/>
          <w:b/>
          <w:caps/>
          <w:sz w:val="24"/>
          <w:szCs w:val="24"/>
          <w:lang w:eastAsia="bg-BG"/>
        </w:rPr>
      </w:pPr>
    </w:p>
    <w:p w:rsidR="00B42812" w:rsidRPr="00B42812" w:rsidRDefault="00B42812" w:rsidP="00B42812">
      <w:pPr>
        <w:tabs>
          <w:tab w:val="center" w:pos="4421"/>
          <w:tab w:val="center" w:pos="4536"/>
          <w:tab w:val="left" w:pos="7725"/>
          <w:tab w:val="right" w:pos="9072"/>
        </w:tabs>
        <w:spacing w:after="0" w:line="240" w:lineRule="auto"/>
        <w:rPr>
          <w:rFonts w:ascii="Times New Roman" w:eastAsia="Times New Roman" w:hAnsi="Times New Roman" w:cs="Times New Roman"/>
          <w:b/>
          <w:caps/>
          <w:sz w:val="24"/>
          <w:szCs w:val="24"/>
          <w:lang w:eastAsia="bg-BG"/>
        </w:rPr>
      </w:pPr>
      <w:r w:rsidRPr="00B42812">
        <w:rPr>
          <w:rFonts w:ascii="Times New Roman" w:eastAsia="Times New Roman" w:hAnsi="Times New Roman" w:cs="Times New Roman"/>
          <w:b/>
          <w:caps/>
          <w:sz w:val="24"/>
          <w:szCs w:val="24"/>
          <w:lang w:eastAsia="bg-BG"/>
        </w:rPr>
        <w:t>Съгласували,</w:t>
      </w:r>
    </w:p>
    <w:p w:rsidR="00B42812" w:rsidRPr="00B42812" w:rsidRDefault="00B42812" w:rsidP="00B42812">
      <w:pPr>
        <w:tabs>
          <w:tab w:val="center" w:pos="4421"/>
          <w:tab w:val="center" w:pos="4536"/>
          <w:tab w:val="left" w:pos="7725"/>
          <w:tab w:val="right" w:pos="9072"/>
        </w:tabs>
        <w:spacing w:after="0" w:line="240" w:lineRule="auto"/>
        <w:rPr>
          <w:rFonts w:ascii="Times New Roman" w:eastAsia="Times New Roman" w:hAnsi="Times New Roman" w:cs="Times New Roman"/>
          <w:i/>
          <w:sz w:val="24"/>
          <w:szCs w:val="24"/>
          <w:lang w:eastAsia="bg-BG"/>
        </w:rPr>
      </w:pPr>
    </w:p>
    <w:p w:rsidR="00B42812" w:rsidRPr="00B42812" w:rsidRDefault="00B42812" w:rsidP="00B42812">
      <w:pPr>
        <w:tabs>
          <w:tab w:val="center" w:pos="4421"/>
          <w:tab w:val="center" w:pos="4536"/>
          <w:tab w:val="left" w:pos="7725"/>
          <w:tab w:val="right" w:pos="9072"/>
        </w:tabs>
        <w:spacing w:after="0" w:line="240" w:lineRule="auto"/>
        <w:rPr>
          <w:rFonts w:ascii="Times New Roman" w:eastAsia="Times New Roman" w:hAnsi="Times New Roman" w:cs="Times New Roman"/>
          <w:b/>
          <w:sz w:val="24"/>
          <w:szCs w:val="24"/>
          <w:lang w:eastAsia="bg-BG"/>
        </w:rPr>
      </w:pPr>
      <w:r w:rsidRPr="00B42812">
        <w:rPr>
          <w:rFonts w:ascii="Times New Roman" w:eastAsia="Calibri" w:hAnsi="Times New Roman" w:cs="Times New Roman"/>
          <w:b/>
          <w:sz w:val="24"/>
          <w:szCs w:val="24"/>
        </w:rPr>
        <w:t>Мая Кръстева</w:t>
      </w:r>
    </w:p>
    <w:p w:rsidR="00B42812" w:rsidRPr="00B42812" w:rsidRDefault="00B42812" w:rsidP="00B42812">
      <w:pPr>
        <w:tabs>
          <w:tab w:val="center" w:pos="4421"/>
          <w:tab w:val="center" w:pos="4536"/>
          <w:tab w:val="left" w:pos="7725"/>
          <w:tab w:val="right" w:pos="9072"/>
        </w:tabs>
        <w:spacing w:after="0" w:line="240" w:lineRule="auto"/>
        <w:rPr>
          <w:rFonts w:ascii="Times New Roman" w:eastAsia="Times New Roman" w:hAnsi="Times New Roman" w:cs="Times New Roman"/>
          <w:i/>
          <w:sz w:val="24"/>
          <w:szCs w:val="24"/>
          <w:lang w:eastAsia="bg-BG"/>
        </w:rPr>
      </w:pPr>
      <w:r w:rsidRPr="00B42812">
        <w:rPr>
          <w:rFonts w:ascii="Times New Roman" w:eastAsia="Times New Roman" w:hAnsi="Times New Roman" w:cs="Times New Roman"/>
          <w:i/>
          <w:sz w:val="24"/>
          <w:szCs w:val="24"/>
          <w:lang w:eastAsia="bg-BG"/>
        </w:rPr>
        <w:t>Директор на дирекция УТКС</w:t>
      </w:r>
    </w:p>
    <w:p w:rsidR="00B42812" w:rsidRDefault="00B42812" w:rsidP="00B42812">
      <w:pPr>
        <w:tabs>
          <w:tab w:val="center" w:pos="4421"/>
          <w:tab w:val="center" w:pos="4536"/>
          <w:tab w:val="left" w:pos="7725"/>
          <w:tab w:val="right" w:pos="9072"/>
        </w:tabs>
        <w:spacing w:after="0" w:line="240" w:lineRule="auto"/>
        <w:rPr>
          <w:rFonts w:ascii="Times New Roman" w:eastAsia="Times New Roman" w:hAnsi="Times New Roman" w:cs="Times New Roman"/>
          <w:i/>
          <w:sz w:val="24"/>
          <w:szCs w:val="24"/>
          <w:lang w:eastAsia="bg-BG"/>
        </w:rPr>
      </w:pPr>
    </w:p>
    <w:p w:rsidR="00B42812" w:rsidRPr="00B42812" w:rsidRDefault="00B42812" w:rsidP="00B42812">
      <w:pPr>
        <w:tabs>
          <w:tab w:val="center" w:pos="4421"/>
          <w:tab w:val="center" w:pos="4536"/>
          <w:tab w:val="left" w:pos="7725"/>
          <w:tab w:val="right" w:pos="9072"/>
        </w:tabs>
        <w:spacing w:after="0" w:line="240" w:lineRule="auto"/>
        <w:rPr>
          <w:rFonts w:ascii="Times New Roman" w:eastAsia="Times New Roman" w:hAnsi="Times New Roman" w:cs="Times New Roman"/>
          <w:b/>
          <w:i/>
          <w:sz w:val="24"/>
          <w:szCs w:val="24"/>
          <w:lang w:eastAsia="bg-BG"/>
        </w:rPr>
      </w:pPr>
      <w:r w:rsidRPr="00B42812">
        <w:rPr>
          <w:rFonts w:ascii="Times New Roman" w:hAnsi="Times New Roman" w:cs="Times New Roman"/>
          <w:b/>
          <w:sz w:val="24"/>
          <w:szCs w:val="24"/>
        </w:rPr>
        <w:t>Емилия Пенева</w:t>
      </w:r>
    </w:p>
    <w:p w:rsidR="00B42812" w:rsidRDefault="00B42812" w:rsidP="00B42812">
      <w:pPr>
        <w:tabs>
          <w:tab w:val="center" w:pos="4421"/>
          <w:tab w:val="center" w:pos="4536"/>
          <w:tab w:val="left" w:pos="7725"/>
          <w:tab w:val="right" w:pos="9072"/>
        </w:tabs>
        <w:spacing w:after="0" w:line="240" w:lineRule="auto"/>
        <w:rPr>
          <w:rFonts w:ascii="Times New Roman" w:eastAsia="Times New Roman" w:hAnsi="Times New Roman" w:cs="Times New Roman"/>
          <w:i/>
          <w:sz w:val="24"/>
          <w:szCs w:val="24"/>
          <w:lang w:eastAsia="bg-BG"/>
        </w:rPr>
      </w:pPr>
      <w:r w:rsidRPr="00B42812">
        <w:rPr>
          <w:rFonts w:ascii="Times New Roman" w:eastAsia="Times New Roman" w:hAnsi="Times New Roman" w:cs="Times New Roman"/>
          <w:i/>
          <w:sz w:val="24"/>
          <w:szCs w:val="24"/>
          <w:lang w:eastAsia="bg-BG"/>
        </w:rPr>
        <w:t>Директор дирекция „Финансово стопански дейности“</w:t>
      </w:r>
    </w:p>
    <w:p w:rsidR="00B42812" w:rsidRPr="00B42812" w:rsidRDefault="00B42812" w:rsidP="00B42812">
      <w:pPr>
        <w:tabs>
          <w:tab w:val="center" w:pos="4421"/>
          <w:tab w:val="center" w:pos="4536"/>
          <w:tab w:val="left" w:pos="7725"/>
          <w:tab w:val="right" w:pos="9072"/>
        </w:tabs>
        <w:spacing w:after="0" w:line="240" w:lineRule="auto"/>
        <w:rPr>
          <w:rFonts w:ascii="Times New Roman" w:eastAsia="Times New Roman" w:hAnsi="Times New Roman" w:cs="Times New Roman"/>
          <w:i/>
          <w:sz w:val="24"/>
          <w:szCs w:val="24"/>
          <w:lang w:eastAsia="bg-BG"/>
        </w:rPr>
      </w:pPr>
    </w:p>
    <w:p w:rsidR="00B42812" w:rsidRPr="00B42812" w:rsidRDefault="00B42812" w:rsidP="00B42812">
      <w:pPr>
        <w:tabs>
          <w:tab w:val="center" w:pos="4421"/>
          <w:tab w:val="center" w:pos="4536"/>
          <w:tab w:val="left" w:pos="7725"/>
          <w:tab w:val="right" w:pos="9072"/>
        </w:tabs>
        <w:spacing w:after="0" w:line="240" w:lineRule="auto"/>
        <w:rPr>
          <w:rFonts w:ascii="Times New Roman" w:eastAsia="Times New Roman" w:hAnsi="Times New Roman" w:cs="Times New Roman"/>
          <w:b/>
          <w:sz w:val="24"/>
          <w:szCs w:val="24"/>
          <w:lang w:eastAsia="bg-BG"/>
        </w:rPr>
      </w:pPr>
      <w:r w:rsidRPr="00B42812">
        <w:rPr>
          <w:rFonts w:ascii="Times New Roman" w:eastAsia="Times New Roman" w:hAnsi="Times New Roman" w:cs="Times New Roman"/>
          <w:b/>
          <w:sz w:val="24"/>
          <w:szCs w:val="24"/>
          <w:lang w:eastAsia="bg-BG"/>
        </w:rPr>
        <w:t>Соня Станчева</w:t>
      </w:r>
    </w:p>
    <w:p w:rsidR="00B42812" w:rsidRPr="00B42812" w:rsidRDefault="00B42812" w:rsidP="00B42812">
      <w:pPr>
        <w:tabs>
          <w:tab w:val="center" w:pos="4421"/>
          <w:tab w:val="center" w:pos="4536"/>
          <w:tab w:val="left" w:pos="7725"/>
          <w:tab w:val="right" w:pos="9072"/>
        </w:tabs>
        <w:spacing w:after="0" w:line="240" w:lineRule="auto"/>
        <w:rPr>
          <w:rFonts w:ascii="Times New Roman" w:eastAsia="Times New Roman" w:hAnsi="Times New Roman" w:cs="Times New Roman"/>
          <w:i/>
          <w:sz w:val="24"/>
          <w:szCs w:val="24"/>
          <w:lang w:eastAsia="bg-BG"/>
        </w:rPr>
      </w:pPr>
      <w:r w:rsidRPr="00B42812">
        <w:rPr>
          <w:rFonts w:ascii="Times New Roman" w:eastAsia="Times New Roman" w:hAnsi="Times New Roman" w:cs="Times New Roman"/>
          <w:i/>
          <w:sz w:val="24"/>
          <w:szCs w:val="24"/>
          <w:lang w:eastAsia="bg-BG"/>
        </w:rPr>
        <w:t>Директор на дирекция ПД</w:t>
      </w:r>
    </w:p>
    <w:p w:rsidR="00B42812" w:rsidRPr="00B42812" w:rsidRDefault="00B42812" w:rsidP="00B42812">
      <w:pPr>
        <w:tabs>
          <w:tab w:val="center" w:pos="4421"/>
          <w:tab w:val="center" w:pos="4536"/>
          <w:tab w:val="left" w:pos="7725"/>
          <w:tab w:val="right" w:pos="9072"/>
        </w:tabs>
        <w:spacing w:after="0" w:line="240" w:lineRule="auto"/>
        <w:rPr>
          <w:rFonts w:ascii="Times New Roman" w:eastAsia="Times New Roman" w:hAnsi="Times New Roman" w:cs="Times New Roman"/>
          <w:i/>
          <w:sz w:val="24"/>
          <w:szCs w:val="24"/>
          <w:lang w:eastAsia="bg-BG"/>
        </w:rPr>
      </w:pPr>
    </w:p>
    <w:p w:rsidR="00B42812" w:rsidRPr="00B42812" w:rsidRDefault="00B42812" w:rsidP="00B42812">
      <w:pPr>
        <w:tabs>
          <w:tab w:val="center" w:pos="4421"/>
          <w:tab w:val="center" w:pos="4536"/>
          <w:tab w:val="left" w:pos="7725"/>
          <w:tab w:val="right" w:pos="9072"/>
        </w:tabs>
        <w:spacing w:after="0" w:line="240" w:lineRule="auto"/>
        <w:rPr>
          <w:rFonts w:ascii="Times New Roman" w:eastAsia="Times New Roman" w:hAnsi="Times New Roman" w:cs="Times New Roman"/>
          <w:b/>
          <w:sz w:val="24"/>
          <w:szCs w:val="24"/>
          <w:lang w:eastAsia="bg-BG"/>
        </w:rPr>
      </w:pPr>
      <w:r w:rsidRPr="00B42812">
        <w:rPr>
          <w:rFonts w:ascii="Times New Roman" w:eastAsia="Times New Roman" w:hAnsi="Times New Roman" w:cs="Times New Roman"/>
          <w:b/>
          <w:sz w:val="24"/>
          <w:szCs w:val="24"/>
          <w:lang w:eastAsia="bg-BG"/>
        </w:rPr>
        <w:t>Иван Минчев</w:t>
      </w:r>
    </w:p>
    <w:p w:rsidR="00B42812" w:rsidRPr="00B42812" w:rsidRDefault="00B42812" w:rsidP="00B42812">
      <w:pPr>
        <w:tabs>
          <w:tab w:val="center" w:pos="4421"/>
          <w:tab w:val="center" w:pos="4536"/>
          <w:tab w:val="left" w:pos="7725"/>
          <w:tab w:val="right" w:pos="9072"/>
        </w:tabs>
        <w:spacing w:after="0" w:line="240" w:lineRule="auto"/>
        <w:rPr>
          <w:rFonts w:ascii="Times New Roman" w:eastAsia="Times New Roman" w:hAnsi="Times New Roman" w:cs="Times New Roman"/>
          <w:i/>
          <w:sz w:val="24"/>
          <w:szCs w:val="24"/>
          <w:lang w:eastAsia="bg-BG"/>
        </w:rPr>
      </w:pPr>
      <w:r w:rsidRPr="00B42812">
        <w:rPr>
          <w:rFonts w:ascii="Times New Roman" w:eastAsia="Times New Roman" w:hAnsi="Times New Roman" w:cs="Times New Roman"/>
          <w:i/>
          <w:sz w:val="24"/>
          <w:szCs w:val="24"/>
          <w:lang w:eastAsia="bg-BG"/>
        </w:rPr>
        <w:t>Началник отдел ОП</w:t>
      </w:r>
    </w:p>
    <w:p w:rsidR="00B42812" w:rsidRPr="00B42812" w:rsidRDefault="00B42812" w:rsidP="00B42812">
      <w:pPr>
        <w:tabs>
          <w:tab w:val="center" w:pos="4421"/>
          <w:tab w:val="center" w:pos="4536"/>
          <w:tab w:val="left" w:pos="7725"/>
          <w:tab w:val="right" w:pos="9072"/>
        </w:tabs>
        <w:spacing w:after="0" w:line="240" w:lineRule="auto"/>
        <w:rPr>
          <w:rFonts w:ascii="Times New Roman" w:eastAsia="Times New Roman" w:hAnsi="Times New Roman" w:cs="Times New Roman"/>
          <w:b/>
          <w:i/>
          <w:sz w:val="24"/>
          <w:szCs w:val="24"/>
          <w:lang w:eastAsia="bg-BG"/>
        </w:rPr>
      </w:pPr>
    </w:p>
    <w:p w:rsidR="00B42812" w:rsidRPr="00B42812" w:rsidRDefault="00B42812" w:rsidP="00B42812">
      <w:pPr>
        <w:tabs>
          <w:tab w:val="center" w:pos="4421"/>
          <w:tab w:val="center" w:pos="4536"/>
          <w:tab w:val="left" w:pos="7725"/>
          <w:tab w:val="right" w:pos="9072"/>
        </w:tabs>
        <w:spacing w:after="0" w:line="240" w:lineRule="auto"/>
        <w:rPr>
          <w:rFonts w:ascii="Times New Roman" w:eastAsia="Times New Roman" w:hAnsi="Times New Roman" w:cs="Times New Roman"/>
          <w:b/>
          <w:sz w:val="24"/>
          <w:szCs w:val="24"/>
          <w:lang w:eastAsia="bg-BG"/>
        </w:rPr>
      </w:pPr>
      <w:r w:rsidRPr="00B42812">
        <w:rPr>
          <w:rFonts w:ascii="Times New Roman" w:eastAsia="Times New Roman" w:hAnsi="Times New Roman" w:cs="Times New Roman"/>
          <w:b/>
          <w:sz w:val="24"/>
          <w:szCs w:val="24"/>
          <w:lang w:eastAsia="bg-BG"/>
        </w:rPr>
        <w:t>Милена Трифонова</w:t>
      </w:r>
    </w:p>
    <w:p w:rsidR="00B42812" w:rsidRPr="00B42812" w:rsidRDefault="00B42812" w:rsidP="00B42812">
      <w:pPr>
        <w:tabs>
          <w:tab w:val="center" w:pos="4421"/>
          <w:tab w:val="center" w:pos="4536"/>
          <w:tab w:val="left" w:pos="7725"/>
          <w:tab w:val="right" w:pos="9072"/>
        </w:tabs>
        <w:spacing w:after="0" w:line="240" w:lineRule="auto"/>
        <w:rPr>
          <w:rFonts w:ascii="Times New Roman" w:eastAsia="Times New Roman" w:hAnsi="Times New Roman" w:cs="Times New Roman"/>
          <w:i/>
          <w:sz w:val="24"/>
          <w:szCs w:val="24"/>
          <w:lang w:eastAsia="bg-BG"/>
        </w:rPr>
      </w:pPr>
      <w:r w:rsidRPr="00B42812">
        <w:rPr>
          <w:rFonts w:ascii="Times New Roman" w:eastAsia="Times New Roman" w:hAnsi="Times New Roman" w:cs="Times New Roman"/>
          <w:i/>
          <w:sz w:val="24"/>
          <w:szCs w:val="24"/>
          <w:lang w:eastAsia="bg-BG"/>
        </w:rPr>
        <w:t>Гл. юрисконсулт отдел ПНО</w:t>
      </w:r>
    </w:p>
    <w:p w:rsidR="00B42812" w:rsidRPr="00B42812" w:rsidRDefault="00B42812" w:rsidP="00B42812">
      <w:pPr>
        <w:spacing w:after="0" w:line="240" w:lineRule="auto"/>
        <w:rPr>
          <w:rFonts w:ascii="Times New Roman" w:eastAsia="Calibri" w:hAnsi="Times New Roman" w:cs="Times New Roman"/>
          <w:sz w:val="24"/>
        </w:rPr>
      </w:pPr>
    </w:p>
    <w:p w:rsidR="00B42812" w:rsidRPr="00B42812" w:rsidRDefault="00B42812" w:rsidP="00B42812">
      <w:pPr>
        <w:spacing w:after="0" w:line="240" w:lineRule="auto"/>
        <w:rPr>
          <w:rFonts w:ascii="Times New Roman" w:eastAsia="Calibri" w:hAnsi="Times New Roman" w:cs="Times New Roman"/>
          <w:sz w:val="24"/>
        </w:rPr>
      </w:pPr>
    </w:p>
    <w:p w:rsidR="00B42812" w:rsidRPr="00B42812" w:rsidRDefault="00B42812" w:rsidP="00B42812">
      <w:pPr>
        <w:spacing w:after="0" w:line="240" w:lineRule="auto"/>
        <w:rPr>
          <w:rFonts w:ascii="Times New Roman" w:eastAsia="Calibri" w:hAnsi="Times New Roman" w:cs="Times New Roman"/>
          <w:sz w:val="24"/>
        </w:rPr>
      </w:pPr>
    </w:p>
    <w:p w:rsidR="00B42812" w:rsidRPr="00B42812" w:rsidRDefault="00B42812" w:rsidP="00B42812">
      <w:pPr>
        <w:overflowPunct w:val="0"/>
        <w:autoSpaceDE w:val="0"/>
        <w:autoSpaceDN w:val="0"/>
        <w:adjustRightInd w:val="0"/>
        <w:spacing w:after="0" w:line="240" w:lineRule="auto"/>
        <w:jc w:val="both"/>
        <w:textAlignment w:val="baseline"/>
        <w:rPr>
          <w:rFonts w:ascii="Times New Roman" w:eastAsia="Calibri" w:hAnsi="Times New Roman" w:cs="Times New Roman"/>
          <w:b/>
          <w:caps/>
          <w:sz w:val="24"/>
          <w:szCs w:val="24"/>
        </w:rPr>
      </w:pPr>
      <w:r w:rsidRPr="00B42812">
        <w:rPr>
          <w:rFonts w:ascii="Times New Roman" w:eastAsia="Calibri" w:hAnsi="Times New Roman" w:cs="Times New Roman"/>
          <w:b/>
          <w:caps/>
          <w:sz w:val="24"/>
          <w:szCs w:val="24"/>
        </w:rPr>
        <w:t>Изготвил,</w:t>
      </w:r>
    </w:p>
    <w:p w:rsidR="00B42812" w:rsidRPr="00B42812" w:rsidRDefault="00B42812" w:rsidP="00B42812">
      <w:pPr>
        <w:spacing w:after="0" w:line="240" w:lineRule="auto"/>
        <w:rPr>
          <w:rFonts w:ascii="Times New Roman" w:eastAsia="Calibri" w:hAnsi="Times New Roman" w:cs="Times New Roman"/>
          <w:b/>
          <w:sz w:val="24"/>
        </w:rPr>
      </w:pPr>
      <w:r w:rsidRPr="00B42812">
        <w:rPr>
          <w:rFonts w:ascii="Times New Roman" w:eastAsia="Calibri" w:hAnsi="Times New Roman" w:cs="Times New Roman"/>
          <w:b/>
          <w:sz w:val="24"/>
        </w:rPr>
        <w:t>Лидия Георгиева</w:t>
      </w:r>
    </w:p>
    <w:p w:rsidR="00B42812" w:rsidRPr="00B42812" w:rsidRDefault="00B42812" w:rsidP="00B42812">
      <w:pPr>
        <w:spacing w:after="0" w:line="240" w:lineRule="auto"/>
        <w:rPr>
          <w:rFonts w:ascii="Times New Roman" w:eastAsia="Calibri" w:hAnsi="Times New Roman" w:cs="Times New Roman"/>
          <w:i/>
          <w:sz w:val="24"/>
        </w:rPr>
      </w:pPr>
      <w:r w:rsidRPr="00B42812">
        <w:rPr>
          <w:rFonts w:ascii="Times New Roman" w:eastAsia="Calibri" w:hAnsi="Times New Roman" w:cs="Times New Roman"/>
          <w:i/>
          <w:sz w:val="24"/>
        </w:rPr>
        <w:t>Старши експерт отдел ОП</w:t>
      </w:r>
    </w:p>
    <w:p w:rsidR="00B42812" w:rsidRDefault="00B42812"/>
    <w:sectPr w:rsidR="00B42812" w:rsidSect="00E62E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E5D" w:rsidRDefault="00FD5E5D" w:rsidP="00417E8C">
      <w:pPr>
        <w:spacing w:after="0" w:line="240" w:lineRule="auto"/>
      </w:pPr>
      <w:r>
        <w:separator/>
      </w:r>
    </w:p>
  </w:endnote>
  <w:endnote w:type="continuationSeparator" w:id="0">
    <w:p w:rsidR="00FD5E5D" w:rsidRDefault="00FD5E5D" w:rsidP="0041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E5D" w:rsidRDefault="00FD5E5D" w:rsidP="00417E8C">
      <w:pPr>
        <w:spacing w:after="0" w:line="240" w:lineRule="auto"/>
      </w:pPr>
      <w:r>
        <w:separator/>
      </w:r>
    </w:p>
  </w:footnote>
  <w:footnote w:type="continuationSeparator" w:id="0">
    <w:p w:rsidR="00FD5E5D" w:rsidRDefault="00FD5E5D" w:rsidP="00417E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E1053"/>
    <w:multiLevelType w:val="hybridMultilevel"/>
    <w:tmpl w:val="EE3E6886"/>
    <w:lvl w:ilvl="0" w:tplc="F7E24AE2">
      <w:start w:val="1"/>
      <w:numFmt w:val="decimal"/>
      <w:lvlText w:val="[%1]"/>
      <w:lvlJc w:val="left"/>
      <w:pPr>
        <w:ind w:left="1070" w:hanging="360"/>
      </w:pPr>
      <w:rPr>
        <w:rFonts w:hint="default"/>
        <w:i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 w15:restartNumberingAfterBreak="0">
    <w:nsid w:val="0B8F1277"/>
    <w:multiLevelType w:val="hybridMultilevel"/>
    <w:tmpl w:val="39B656E0"/>
    <w:lvl w:ilvl="0" w:tplc="0409000F">
      <w:start w:val="1"/>
      <w:numFmt w:val="decimal"/>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4040D"/>
    <w:multiLevelType w:val="hybridMultilevel"/>
    <w:tmpl w:val="D0223072"/>
    <w:lvl w:ilvl="0" w:tplc="CC20775A">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23B92"/>
    <w:multiLevelType w:val="hybridMultilevel"/>
    <w:tmpl w:val="0C488DC0"/>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E637755"/>
    <w:multiLevelType w:val="hybridMultilevel"/>
    <w:tmpl w:val="F13C46D4"/>
    <w:lvl w:ilvl="0" w:tplc="A374040E">
      <w:start w:val="1"/>
      <w:numFmt w:val="decimal"/>
      <w:lvlText w:val="[%1]"/>
      <w:lvlJc w:val="left"/>
      <w:pPr>
        <w:ind w:left="720" w:hanging="360"/>
      </w:pPr>
      <w:rPr>
        <w:rFonts w:ascii="Times New Roman" w:hAnsi="Times New Roman" w:cs="Times New Roman" w:hint="default"/>
        <w:b w:val="0"/>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40A5799"/>
    <w:multiLevelType w:val="hybridMultilevel"/>
    <w:tmpl w:val="D8D646B8"/>
    <w:lvl w:ilvl="0" w:tplc="0874A40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260C5002"/>
    <w:multiLevelType w:val="hybridMultilevel"/>
    <w:tmpl w:val="2BCCB082"/>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C8C29A7"/>
    <w:multiLevelType w:val="hybridMultilevel"/>
    <w:tmpl w:val="7D48992C"/>
    <w:lvl w:ilvl="0" w:tplc="D604F38A">
      <w:start w:val="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EC0C58"/>
    <w:multiLevelType w:val="singleLevel"/>
    <w:tmpl w:val="37C61A68"/>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9" w15:restartNumberingAfterBreak="0">
    <w:nsid w:val="36B63525"/>
    <w:multiLevelType w:val="hybridMultilevel"/>
    <w:tmpl w:val="80B6291A"/>
    <w:lvl w:ilvl="0" w:tplc="4DF89384">
      <w:numFmt w:val="bullet"/>
      <w:lvlText w:val="-"/>
      <w:lvlJc w:val="left"/>
      <w:pPr>
        <w:tabs>
          <w:tab w:val="num" w:pos="1065"/>
        </w:tabs>
        <w:ind w:left="1065" w:hanging="360"/>
      </w:pPr>
      <w:rPr>
        <w:rFonts w:ascii="Times New Roman" w:eastAsia="Times New Roman" w:hAnsi="Times New Roman" w:cs="Times New Roman" w:hint="default"/>
      </w:rPr>
    </w:lvl>
    <w:lvl w:ilvl="1" w:tplc="0402000F">
      <w:start w:val="1"/>
      <w:numFmt w:val="decimal"/>
      <w:lvlText w:val="%2."/>
      <w:lvlJc w:val="left"/>
      <w:pPr>
        <w:tabs>
          <w:tab w:val="num" w:pos="1785"/>
        </w:tabs>
        <w:ind w:left="1785" w:hanging="360"/>
      </w:pPr>
      <w:rPr>
        <w:rFonts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6CC6684"/>
    <w:multiLevelType w:val="multilevel"/>
    <w:tmpl w:val="318AD25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16132A"/>
    <w:multiLevelType w:val="multilevel"/>
    <w:tmpl w:val="88FA52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D154D6"/>
    <w:multiLevelType w:val="hybridMultilevel"/>
    <w:tmpl w:val="C6589142"/>
    <w:lvl w:ilvl="0" w:tplc="81786FD8">
      <w:start w:val="1"/>
      <w:numFmt w:val="bullet"/>
      <w:lvlText w:val="="/>
      <w:lvlJc w:val="left"/>
      <w:pPr>
        <w:ind w:left="1429" w:hanging="360"/>
      </w:pPr>
      <w:rPr>
        <w:rFonts w:ascii="Wide Latin" w:hAnsi="Wide Lati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15:restartNumberingAfterBreak="0">
    <w:nsid w:val="3FEF6DC7"/>
    <w:multiLevelType w:val="hybridMultilevel"/>
    <w:tmpl w:val="B8DE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12690"/>
    <w:multiLevelType w:val="hybridMultilevel"/>
    <w:tmpl w:val="3706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43B45"/>
    <w:multiLevelType w:val="hybridMultilevel"/>
    <w:tmpl w:val="1F0C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E000B"/>
    <w:multiLevelType w:val="multilevel"/>
    <w:tmpl w:val="88FA52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1E42864"/>
    <w:multiLevelType w:val="hybridMultilevel"/>
    <w:tmpl w:val="1362DC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200772C"/>
    <w:multiLevelType w:val="hybridMultilevel"/>
    <w:tmpl w:val="12BC37AC"/>
    <w:lvl w:ilvl="0" w:tplc="69767352">
      <w:start w:val="1"/>
      <w:numFmt w:val="upperRoman"/>
      <w:lvlText w:val="%1."/>
      <w:lvlJc w:val="left"/>
      <w:pPr>
        <w:ind w:left="1080" w:hanging="720"/>
      </w:pPr>
      <w:rPr>
        <w:rFonts w:hint="default"/>
      </w:rPr>
    </w:lvl>
    <w:lvl w:ilvl="1" w:tplc="D0669996">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F24083F"/>
    <w:multiLevelType w:val="hybridMultilevel"/>
    <w:tmpl w:val="808029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702C257B"/>
    <w:multiLevelType w:val="hybridMultilevel"/>
    <w:tmpl w:val="7854CD52"/>
    <w:lvl w:ilvl="0" w:tplc="4DD09722">
      <w:start w:val="1"/>
      <w:numFmt w:val="bullet"/>
      <w:lvlText w:val=""/>
      <w:lvlJc w:val="left"/>
      <w:pPr>
        <w:ind w:left="4680" w:hanging="360"/>
      </w:pPr>
      <w:rPr>
        <w:rFonts w:ascii="Symbol" w:hAnsi="Symbol" w:hint="default"/>
        <w:color w:val="auto"/>
      </w:rPr>
    </w:lvl>
    <w:lvl w:ilvl="1" w:tplc="04020003">
      <w:start w:val="1"/>
      <w:numFmt w:val="bullet"/>
      <w:lvlText w:val="o"/>
      <w:lvlJc w:val="left"/>
      <w:pPr>
        <w:ind w:left="5400" w:hanging="360"/>
      </w:pPr>
      <w:rPr>
        <w:rFonts w:ascii="Courier New" w:hAnsi="Courier New" w:cs="Courier New" w:hint="default"/>
      </w:rPr>
    </w:lvl>
    <w:lvl w:ilvl="2" w:tplc="04020005">
      <w:start w:val="1"/>
      <w:numFmt w:val="bullet"/>
      <w:lvlText w:val=""/>
      <w:lvlJc w:val="left"/>
      <w:pPr>
        <w:ind w:left="6120" w:hanging="360"/>
      </w:pPr>
      <w:rPr>
        <w:rFonts w:ascii="Wingdings" w:hAnsi="Wingdings" w:hint="default"/>
      </w:rPr>
    </w:lvl>
    <w:lvl w:ilvl="3" w:tplc="04020001">
      <w:start w:val="1"/>
      <w:numFmt w:val="bullet"/>
      <w:lvlText w:val=""/>
      <w:lvlJc w:val="left"/>
      <w:pPr>
        <w:ind w:left="6840" w:hanging="360"/>
      </w:pPr>
      <w:rPr>
        <w:rFonts w:ascii="Symbol" w:hAnsi="Symbol" w:hint="default"/>
      </w:rPr>
    </w:lvl>
    <w:lvl w:ilvl="4" w:tplc="04020003">
      <w:start w:val="1"/>
      <w:numFmt w:val="bullet"/>
      <w:lvlText w:val="o"/>
      <w:lvlJc w:val="left"/>
      <w:pPr>
        <w:ind w:left="7560" w:hanging="360"/>
      </w:pPr>
      <w:rPr>
        <w:rFonts w:ascii="Courier New" w:hAnsi="Courier New" w:cs="Courier New" w:hint="default"/>
      </w:rPr>
    </w:lvl>
    <w:lvl w:ilvl="5" w:tplc="04020005">
      <w:start w:val="1"/>
      <w:numFmt w:val="bullet"/>
      <w:lvlText w:val=""/>
      <w:lvlJc w:val="left"/>
      <w:pPr>
        <w:ind w:left="8280" w:hanging="360"/>
      </w:pPr>
      <w:rPr>
        <w:rFonts w:ascii="Wingdings" w:hAnsi="Wingdings" w:hint="default"/>
      </w:rPr>
    </w:lvl>
    <w:lvl w:ilvl="6" w:tplc="04020001">
      <w:start w:val="1"/>
      <w:numFmt w:val="bullet"/>
      <w:lvlText w:val=""/>
      <w:lvlJc w:val="left"/>
      <w:pPr>
        <w:ind w:left="9000" w:hanging="360"/>
      </w:pPr>
      <w:rPr>
        <w:rFonts w:ascii="Symbol" w:hAnsi="Symbol" w:hint="default"/>
      </w:rPr>
    </w:lvl>
    <w:lvl w:ilvl="7" w:tplc="04020003">
      <w:start w:val="1"/>
      <w:numFmt w:val="bullet"/>
      <w:lvlText w:val="o"/>
      <w:lvlJc w:val="left"/>
      <w:pPr>
        <w:ind w:left="9720" w:hanging="360"/>
      </w:pPr>
      <w:rPr>
        <w:rFonts w:ascii="Courier New" w:hAnsi="Courier New" w:cs="Courier New" w:hint="default"/>
      </w:rPr>
    </w:lvl>
    <w:lvl w:ilvl="8" w:tplc="04020005">
      <w:start w:val="1"/>
      <w:numFmt w:val="bullet"/>
      <w:lvlText w:val=""/>
      <w:lvlJc w:val="left"/>
      <w:pPr>
        <w:ind w:left="10440" w:hanging="360"/>
      </w:pPr>
      <w:rPr>
        <w:rFonts w:ascii="Wingdings" w:hAnsi="Wingdings" w:hint="default"/>
      </w:rPr>
    </w:lvl>
  </w:abstractNum>
  <w:abstractNum w:abstractNumId="21" w15:restartNumberingAfterBreak="0">
    <w:nsid w:val="71686913"/>
    <w:multiLevelType w:val="hybridMultilevel"/>
    <w:tmpl w:val="C2C8FCC0"/>
    <w:lvl w:ilvl="0" w:tplc="6FAA26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AC2C12"/>
    <w:multiLevelType w:val="hybridMultilevel"/>
    <w:tmpl w:val="E28CC6AA"/>
    <w:lvl w:ilvl="0" w:tplc="BE14927A">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3" w15:restartNumberingAfterBreak="0">
    <w:nsid w:val="7A19563F"/>
    <w:multiLevelType w:val="hybridMultilevel"/>
    <w:tmpl w:val="BDC495BE"/>
    <w:lvl w:ilvl="0" w:tplc="0082C9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1"/>
  </w:num>
  <w:num w:numId="4">
    <w:abstractNumId w:val="5"/>
  </w:num>
  <w:num w:numId="5">
    <w:abstractNumId w:val="17"/>
  </w:num>
  <w:num w:numId="6">
    <w:abstractNumId w:val="16"/>
  </w:num>
  <w:num w:numId="7">
    <w:abstractNumId w:val="2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13"/>
  </w:num>
  <w:num w:numId="12">
    <w:abstractNumId w:val="15"/>
  </w:num>
  <w:num w:numId="13">
    <w:abstractNumId w:val="23"/>
  </w:num>
  <w:num w:numId="14">
    <w:abstractNumId w:val="14"/>
  </w:num>
  <w:num w:numId="15">
    <w:abstractNumId w:val="2"/>
  </w:num>
  <w:num w:numId="16">
    <w:abstractNumId w:val="9"/>
  </w:num>
  <w:num w:numId="17">
    <w:abstractNumId w:val="18"/>
  </w:num>
  <w:num w:numId="18">
    <w:abstractNumId w:val="0"/>
  </w:num>
  <w:num w:numId="19">
    <w:abstractNumId w:val="3"/>
  </w:num>
  <w:num w:numId="20">
    <w:abstractNumId w:val="6"/>
  </w:num>
  <w:num w:numId="21">
    <w:abstractNumId w:val="4"/>
  </w:num>
  <w:num w:numId="22">
    <w:abstractNumId w:val="8"/>
    <w:lvlOverride w:ilvl="0">
      <w:startOverride w:val="2"/>
    </w:lvlOverride>
  </w:num>
  <w:num w:numId="23">
    <w:abstractNumId w:val="19"/>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3B36"/>
    <w:rsid w:val="000029B7"/>
    <w:rsid w:val="00026A27"/>
    <w:rsid w:val="00055DC8"/>
    <w:rsid w:val="0006411A"/>
    <w:rsid w:val="00094C25"/>
    <w:rsid w:val="00126CD6"/>
    <w:rsid w:val="001D12F2"/>
    <w:rsid w:val="00243351"/>
    <w:rsid w:val="002B6022"/>
    <w:rsid w:val="00393BF5"/>
    <w:rsid w:val="00417E8C"/>
    <w:rsid w:val="00470694"/>
    <w:rsid w:val="0048297A"/>
    <w:rsid w:val="004D63B5"/>
    <w:rsid w:val="005F491B"/>
    <w:rsid w:val="007735B7"/>
    <w:rsid w:val="007907E1"/>
    <w:rsid w:val="007A3216"/>
    <w:rsid w:val="0082196F"/>
    <w:rsid w:val="008525FD"/>
    <w:rsid w:val="00883B36"/>
    <w:rsid w:val="008E653A"/>
    <w:rsid w:val="008F225F"/>
    <w:rsid w:val="0099660C"/>
    <w:rsid w:val="009D13D1"/>
    <w:rsid w:val="009D1428"/>
    <w:rsid w:val="00A87FA4"/>
    <w:rsid w:val="00AA24B2"/>
    <w:rsid w:val="00AA7ED7"/>
    <w:rsid w:val="00AC7702"/>
    <w:rsid w:val="00B23921"/>
    <w:rsid w:val="00B42812"/>
    <w:rsid w:val="00B5717E"/>
    <w:rsid w:val="00C00761"/>
    <w:rsid w:val="00C55075"/>
    <w:rsid w:val="00C95EF7"/>
    <w:rsid w:val="00CE4503"/>
    <w:rsid w:val="00D0011F"/>
    <w:rsid w:val="00D26302"/>
    <w:rsid w:val="00D4704D"/>
    <w:rsid w:val="00D66B89"/>
    <w:rsid w:val="00D77A85"/>
    <w:rsid w:val="00E047A5"/>
    <w:rsid w:val="00E047FE"/>
    <w:rsid w:val="00E071D0"/>
    <w:rsid w:val="00E62ED6"/>
    <w:rsid w:val="00E873EE"/>
    <w:rsid w:val="00E97795"/>
    <w:rsid w:val="00EA2104"/>
    <w:rsid w:val="00EA6EE8"/>
    <w:rsid w:val="00EC31FA"/>
    <w:rsid w:val="00F1218B"/>
    <w:rsid w:val="00F12409"/>
    <w:rsid w:val="00F235A4"/>
    <w:rsid w:val="00F40E05"/>
    <w:rsid w:val="00FB3ED0"/>
    <w:rsid w:val="00FD455E"/>
    <w:rsid w:val="00FD5E5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63F0E-156A-4F91-9FA5-A9157C59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3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630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99"/>
    <w:qFormat/>
    <w:rsid w:val="00D26302"/>
    <w:pPr>
      <w:ind w:left="720"/>
      <w:contextualSpacing/>
    </w:pPr>
  </w:style>
  <w:style w:type="character" w:customStyle="1" w:styleId="a4">
    <w:name w:val="Списък на абзаци Знак"/>
    <w:link w:val="a3"/>
    <w:uiPriority w:val="99"/>
    <w:locked/>
    <w:rsid w:val="00D26302"/>
  </w:style>
  <w:style w:type="paragraph" w:styleId="a5">
    <w:name w:val="Normal (Web)"/>
    <w:basedOn w:val="a"/>
    <w:uiPriority w:val="99"/>
    <w:unhideWhenUsed/>
    <w:rsid w:val="00F40E0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Hyperlink"/>
    <w:basedOn w:val="a0"/>
    <w:uiPriority w:val="99"/>
    <w:unhideWhenUsed/>
    <w:rsid w:val="00F40E05"/>
    <w:rPr>
      <w:color w:val="0000FF" w:themeColor="hyperlink"/>
      <w:u w:val="single"/>
    </w:rPr>
  </w:style>
  <w:style w:type="paragraph" w:styleId="a7">
    <w:name w:val="Balloon Text"/>
    <w:basedOn w:val="a"/>
    <w:link w:val="a8"/>
    <w:uiPriority w:val="99"/>
    <w:semiHidden/>
    <w:unhideWhenUsed/>
    <w:rsid w:val="008F225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8F225F"/>
    <w:rPr>
      <w:rFonts w:ascii="Tahoma" w:hAnsi="Tahoma" w:cs="Tahoma"/>
      <w:sz w:val="16"/>
      <w:szCs w:val="16"/>
    </w:rPr>
  </w:style>
  <w:style w:type="paragraph" w:customStyle="1" w:styleId="Annexetitre">
    <w:name w:val="Annexe titre"/>
    <w:basedOn w:val="a"/>
    <w:next w:val="a"/>
    <w:rsid w:val="008F225F"/>
    <w:pPr>
      <w:spacing w:before="120" w:after="120" w:line="240" w:lineRule="auto"/>
      <w:jc w:val="center"/>
    </w:pPr>
    <w:rPr>
      <w:rFonts w:ascii="Times New Roman" w:eastAsia="Calibri" w:hAnsi="Times New Roman" w:cs="Times New Roman"/>
      <w:b/>
      <w:sz w:val="24"/>
      <w:u w:val="single"/>
      <w:lang w:eastAsia="bg-BG"/>
    </w:rPr>
  </w:style>
  <w:style w:type="paragraph" w:styleId="a9">
    <w:name w:val="Body Text"/>
    <w:basedOn w:val="a"/>
    <w:link w:val="aa"/>
    <w:rsid w:val="008F225F"/>
    <w:pPr>
      <w:spacing w:after="0" w:line="240" w:lineRule="auto"/>
      <w:jc w:val="both"/>
    </w:pPr>
    <w:rPr>
      <w:rFonts w:ascii="Times New Roman" w:eastAsia="Times New Roman" w:hAnsi="Times New Roman" w:cs="Times New Roman"/>
      <w:sz w:val="24"/>
      <w:szCs w:val="24"/>
    </w:rPr>
  </w:style>
  <w:style w:type="character" w:customStyle="1" w:styleId="aa">
    <w:name w:val="Основен текст Знак"/>
    <w:basedOn w:val="a0"/>
    <w:link w:val="a9"/>
    <w:rsid w:val="008F225F"/>
    <w:rPr>
      <w:rFonts w:ascii="Times New Roman" w:eastAsia="Times New Roman" w:hAnsi="Times New Roman" w:cs="Times New Roman"/>
      <w:sz w:val="24"/>
      <w:szCs w:val="24"/>
    </w:rPr>
  </w:style>
  <w:style w:type="paragraph" w:styleId="2">
    <w:name w:val="Body Text 2"/>
    <w:basedOn w:val="a"/>
    <w:link w:val="20"/>
    <w:uiPriority w:val="99"/>
    <w:semiHidden/>
    <w:unhideWhenUsed/>
    <w:rsid w:val="008F225F"/>
    <w:pPr>
      <w:spacing w:after="120" w:line="480" w:lineRule="auto"/>
    </w:pPr>
  </w:style>
  <w:style w:type="character" w:customStyle="1" w:styleId="20">
    <w:name w:val="Основен текст 2 Знак"/>
    <w:basedOn w:val="a0"/>
    <w:link w:val="2"/>
    <w:uiPriority w:val="99"/>
    <w:semiHidden/>
    <w:rsid w:val="008F225F"/>
  </w:style>
  <w:style w:type="paragraph" w:styleId="ab">
    <w:name w:val="Title"/>
    <w:aliases w:val="Char Char"/>
    <w:basedOn w:val="a"/>
    <w:next w:val="a"/>
    <w:link w:val="ac"/>
    <w:qFormat/>
    <w:rsid w:val="008F225F"/>
    <w:pPr>
      <w:spacing w:after="480" w:line="240" w:lineRule="auto"/>
      <w:jc w:val="center"/>
    </w:pPr>
    <w:rPr>
      <w:rFonts w:ascii="Times New Roman" w:eastAsia="Times New Roman" w:hAnsi="Times New Roman" w:cs="Times New Roman"/>
      <w:b/>
      <w:snapToGrid w:val="0"/>
      <w:sz w:val="48"/>
      <w:szCs w:val="20"/>
      <w:lang w:val="en-AU"/>
    </w:rPr>
  </w:style>
  <w:style w:type="character" w:customStyle="1" w:styleId="ac">
    <w:name w:val="Заглавие Знак"/>
    <w:aliases w:val="Char Char Знак"/>
    <w:basedOn w:val="a0"/>
    <w:link w:val="ab"/>
    <w:rsid w:val="008F225F"/>
    <w:rPr>
      <w:rFonts w:ascii="Times New Roman" w:eastAsia="Times New Roman" w:hAnsi="Times New Roman" w:cs="Times New Roman"/>
      <w:b/>
      <w:snapToGrid w:val="0"/>
      <w:sz w:val="48"/>
      <w:szCs w:val="20"/>
      <w:lang w:val="en-AU"/>
    </w:rPr>
  </w:style>
  <w:style w:type="paragraph" w:styleId="ad">
    <w:name w:val="footnote text"/>
    <w:basedOn w:val="a"/>
    <w:link w:val="ae"/>
    <w:uiPriority w:val="99"/>
    <w:semiHidden/>
    <w:unhideWhenUsed/>
    <w:rsid w:val="00417E8C"/>
    <w:pPr>
      <w:spacing w:after="0" w:line="240" w:lineRule="auto"/>
      <w:jc w:val="both"/>
    </w:pPr>
    <w:rPr>
      <w:rFonts w:ascii="Times New Roman" w:eastAsia="Calibri" w:hAnsi="Times New Roman" w:cs="Times New Roman"/>
      <w:sz w:val="20"/>
      <w:szCs w:val="20"/>
    </w:rPr>
  </w:style>
  <w:style w:type="character" w:customStyle="1" w:styleId="ae">
    <w:name w:val="Текст под линия Знак"/>
    <w:basedOn w:val="a0"/>
    <w:link w:val="ad"/>
    <w:uiPriority w:val="99"/>
    <w:semiHidden/>
    <w:rsid w:val="00417E8C"/>
    <w:rPr>
      <w:rFonts w:ascii="Times New Roman" w:eastAsia="Calibri" w:hAnsi="Times New Roman" w:cs="Times New Roman"/>
      <w:sz w:val="20"/>
      <w:szCs w:val="20"/>
    </w:rPr>
  </w:style>
  <w:style w:type="character" w:styleId="af">
    <w:name w:val="footnote reference"/>
    <w:uiPriority w:val="99"/>
    <w:semiHidden/>
    <w:unhideWhenUsed/>
    <w:rsid w:val="00417E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pis.bg/p.php?i=27524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is.bg/p.php?i=2752471" TargetMode="External"/><Relationship Id="rId5" Type="http://schemas.openxmlformats.org/officeDocument/2006/relationships/webSettings" Target="webSettings.xml"/><Relationship Id="rId10" Type="http://schemas.openxmlformats.org/officeDocument/2006/relationships/hyperlink" Target="http://rop3-app1.aop.bg:7778/portal/page?_pageid=93,1752276&amp;_dad=portal&amp;_schema=PORTAL" TargetMode="External"/><Relationship Id="rId4" Type="http://schemas.openxmlformats.org/officeDocument/2006/relationships/settings" Target="settings.xml"/><Relationship Id="rId9" Type="http://schemas.openxmlformats.org/officeDocument/2006/relationships/hyperlink" Target="http://www.ruse-bg.eu/bg/displayzop/586/286/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7A2E0-C000-46C6-8AA6-56056E7A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56</Pages>
  <Words>15886</Words>
  <Characters>90555</Characters>
  <Application>Microsoft Office Word</Application>
  <DocSecurity>0</DocSecurity>
  <Lines>754</Lines>
  <Paragraphs>212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2017-05-02T10:38:00Z</dcterms:created>
  <dcterms:modified xsi:type="dcterms:W3CDTF">2017-05-15T14:09:00Z</dcterms:modified>
</cp:coreProperties>
</file>